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1、付款方式：</w:t>
      </w:r>
      <w:r>
        <w:rPr>
          <w:rFonts w:hint="eastAsia"/>
          <w:color w:val="auto"/>
          <w:sz w:val="24"/>
          <w:szCs w:val="24"/>
          <w:highlight w:val="none"/>
          <w:u w:val="none"/>
          <w:lang w:val="en-US" w:eastAsia="zh-CN"/>
        </w:rPr>
        <w:t>设备安装调试完成，验收合格后一次性付清全款。</w:t>
      </w:r>
    </w:p>
    <w:p>
      <w:pPr>
        <w:numPr>
          <w:ilvl w:val="0"/>
          <w:numId w:val="0"/>
        </w:numPr>
        <w:rPr>
          <w:rFonts w:hint="default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u w:val="none"/>
          <w:lang w:val="en-US" w:eastAsia="zh-CN"/>
        </w:rPr>
        <w:t>2、设备安装期：合同签订完7个工作日到货安装。</w:t>
      </w:r>
    </w:p>
    <w:p>
      <w:pPr>
        <w:numPr>
          <w:ilvl w:val="0"/>
          <w:numId w:val="0"/>
        </w:numPr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24"/>
        <w:gridCol w:w="611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冷冻箱</w:t>
            </w:r>
          </w:p>
        </w:tc>
        <w:tc>
          <w:tcPr>
            <w:tcW w:w="6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5295" w:type="dxa"/>
            <w:vAlign w:val="center"/>
          </w:tcPr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1、外型尺寸（宽*深*高）mm：约600X640X1750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2、总有效容积(升)：约270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3、存储温度（℃）：-10℃- -40℃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4、冻存血浆、疫苗、生物制品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5、无氟环保制冷剂，高效压缩机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6、数码温度显示，随时掌握运行状态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7、箱体内温度-10℃~-40℃范围内任意设定</w:t>
            </w:r>
          </w:p>
          <w:p>
            <w:pPr>
              <w:bidi w:val="0"/>
              <w:jc w:val="both"/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8、具备声光报警系统（开门、断电、电压异常、传感器故障、电池电量低、冷凝器散热差、系统故障等）</w:t>
            </w:r>
            <w:bookmarkStart w:id="0" w:name="_GoBack"/>
            <w:bookmarkEnd w:id="0"/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u w:val="none"/>
                <w:lang w:val="en-US" w:eastAsia="zh-CN"/>
              </w:rPr>
              <w:t>9、具备低噪音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9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设备品牌及型号</w:t>
            </w:r>
          </w:p>
        </w:tc>
        <w:tc>
          <w:tcPr>
            <w:tcW w:w="590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A7C50CD"/>
    <w:rsid w:val="0C274E09"/>
    <w:rsid w:val="0DDC3A38"/>
    <w:rsid w:val="0EDB6D55"/>
    <w:rsid w:val="0F077FA2"/>
    <w:rsid w:val="0F221A78"/>
    <w:rsid w:val="13546543"/>
    <w:rsid w:val="14C9317F"/>
    <w:rsid w:val="16F70EB5"/>
    <w:rsid w:val="183F7886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4EE7316A"/>
    <w:rsid w:val="52A907F9"/>
    <w:rsid w:val="54901979"/>
    <w:rsid w:val="57C22E02"/>
    <w:rsid w:val="5CDE7853"/>
    <w:rsid w:val="5D6773B1"/>
    <w:rsid w:val="606856F7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6">
    <w:name w:val="Normal (Web)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433</Characters>
  <Lines>0</Lines>
  <Paragraphs>0</Paragraphs>
  <TotalTime>2</TotalTime>
  <ScaleCrop>false</ScaleCrop>
  <LinksUpToDate>false</LinksUpToDate>
  <CharactersWithSpaces>434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2023-04-11T02:53:57Z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EC1C170350454AD1AC25592893BB0450</vt:lpwstr>
  </property>
</Properties>
</file>