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2022年聊城市眼科医院公开招聘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笔试疫情防控告知书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color w:val="auto"/>
          <w:sz w:val="2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2022年聊城市眼科医院（聊城市第五人民医院）公开招聘备案制工作人员笔试工作拟于2022年10月22日进行。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本次笔试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疫情防控各项工作，保障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考生、工作人员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工作顺利、安全进行，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现将</w:t>
      </w:r>
      <w:bookmarkStart w:id="0" w:name="_Hlk11104774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此次笔试疫情防控有关要求和注意事项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告知如下，请所有考生知悉并严格执行。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考生应主动了解和遵守我市疫情防控相关规定，加强疫情防控知识学习，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二、所有考生须持有48小时内新冠肺炎核酸检测阴性报告，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鼓励考生接种新冠病毒疫苗，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10天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申领“山东省电子健康通行码”和“通信大数据行程卡”。 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天内非必要不离开聊城市。尚在外地（省外、省内其他地级市）的考生应主动了解聊城市疫情防控相关要求，按规定提前抵达聊城市，以免耽误考试。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外地来聊考生请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于入聊返聊前3天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登录“聊城市疫情防控平台”进行报备。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且省外来鲁人员务必按疫情防控规定做好5天3检工作。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考生体温正常（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37.3℃)、持有山东省电子健康通行码绿码、通信大数据行程卡绿卡和考前48小时内核酸检测阴性证明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试人员健康管理信息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采集表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，方可进入考场参加考试。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前7天内无市外旅居史的考生，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或来自省内无本土疫情地市的考生，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前48小时内核酸检测阴性证明参加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2.考试前7天内有省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外未发生本土疫情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地市旅居史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的考生，须提供启程前48小时内核酸检测阴性证明和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5天3检和考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试前48小时内核酸检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测阴性证明，方可参加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3.考试前7天内有发生本土疫情地级市旅居史的考生，须至少提前5天抵聊，在完成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五天三检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（两次间隔至少24小时）后，持以上核酸阴性证明及考试前48小时内核酸检测阴性证明，方可参加考试。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市、区、旗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五天三检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（两次间隔至少24小时）核酸检测阴性，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入场时，持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以上核酸阴性证明及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试前7天内的健康体检报告，体检正常、肺部影像学显示肺部病灶完全吸收、2次间隔24小时核酸检测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其中1次为面试前48小时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均为阴性的可以参加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试前7天有发热、咳嗽等症状的，须提供医疗机构出具的诊断证明和面试前48小时内的核酸检测阴性证明，并在备用隔离考场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属于以下情形的考生，不得参加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试：确诊病例、疑似病例、无症状感染者和尚在隔离观察期的密切接触者、次密切接触者;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未痊愈且未排除传染病及身体不适者;有中、高风险等疫情重点地区旅居史和接触史且离开上述地区不满7天者;考生居住社区10天内发生疫情者;有境外旅居史且入境未满10天者;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属其他情形的，由疫情防控专家组进行研判，允许考试的，安排考生到隔离考场考试。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需要在隔离考场考试的考生，需考前至少7天向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聊城市眼科医院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报备（报备电话：0635-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8902098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），并在隔离通道进入考点，不与其他考生发生接触，与其接触的工作人员应采取个人防护措施。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五、考生自考前 7 天起每天采取自查自报方式进行健康监测，早、晚各进行1次体温测量。一旦发现发热、乏力、咳嗽、咽痛、打喷嚏、 腹泻、呕吐、黄疸、皮疹、结膜充血等疑似症状，应及时向我单位报告，并尽快就诊排查。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六、笔试当天有关要求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1.考生佩戴口罩、有序错峰、分流入场，所有进入考点的考生逐人进行体温检测，入场前核验健康码，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凭本人笔试准考证、身份证和电子健康通行码、考前48小时内核酸检测阴性证明（纸质版）及本人签字的《考试人员健康管理信息采集表》（缺一不可）进入考场。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2.所有考生做好个人防护。随时做好手卫生，进入考场前宜用速干手消毒剂进行手卫生或洗手。随身携带备用口罩，科学合理佩戴口罩（在核验身份时应摘口罩）。考生在进入考场前及考试期间全程佩戴口罩。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3.考试结束后，考生要按照监考员指令有序、错峰离场，不得拥挤，保持人员间距。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5"/>
        <w:textAlignment w:val="auto"/>
        <w:rPr>
          <w:color w:val="auto"/>
          <w:sz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七、交通出行防护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1.考生遵循“两点一线”出行模式，“点对点”往返住所和考点。在保障安全的前提下，尽量选择步行、骑行、私家车往返考点。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出行期间应当备齐口罩（一次性使用医用口罩或医用外科 口罩）、手套、纸巾、速干手消毒剂等防护用品，严格做好个人防护，全程佩戴口罩。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.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且乘车途中保持开窗通风、分散就座，途中避免在车上饮食和用手接触其他物品，下车后做好手卫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八、考生入场或考试期间出现咳嗽、呼吸困难、腹泻等不适症状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应立即向监考人员报告，按照防疫相关程序处置。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违反本地疫情防控要求，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届时，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根据疫情形势和省、市防控政策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变化，对以上疫情防控措施适时作出调整，请密接关注后续公告。</w:t>
      </w: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件</w:t>
      </w:r>
    </w:p>
    <w:p>
      <w:pPr>
        <w:pStyle w:val="4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</w:pP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4472940" cy="332105"/>
            <wp:effectExtent l="0" t="0" r="0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1395730" cy="332105"/>
            <wp:effectExtent l="0" t="0" r="0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817880</wp:posOffset>
                </wp:positionV>
                <wp:extent cx="1409700" cy="17399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740" w:lineRule="atLeas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395730" cy="1921510"/>
                                  <wp:effectExtent l="0" t="0" r="13970" b="254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3pt;margin-top:64.4pt;height:137pt;width:111pt;mso-position-horizontal-relative:page;z-index:251660288;mso-width-relative:page;mso-height-relative:page;" filled="f" stroked="f" coordsize="21600,21600" o:gfxdata="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T8nW9oAAAALAQAADwAAAAAAAAABACAAAAAiAAAAZHJzL2Rvd25yZXYueG1sUEsBAhQAFAAAAAgA&#10;h07iQDeCU8axAQAAa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740" w:lineRule="atLeas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395730" cy="1921510"/>
                            <wp:effectExtent l="0" t="0" r="13970" b="254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3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</w:rPr>
        <w:t>打开微信的“扫一扫”，扫描报备登记的二维码，进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入入聊人员报备小程序。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  <w:drawing>
          <wp:inline distT="0" distB="0" distL="114300" distR="114300">
            <wp:extent cx="1520190" cy="1419860"/>
            <wp:effectExtent l="0" t="0" r="3810" b="889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21" w:beforeLines="0" w:afterLines="0"/>
        <w:ind w:left="4881" w:firstLine="964" w:firstLineChars="300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报备登记码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2.点击“报备登记”，外地入聊须提前三天报备并如实填写个人信息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2020570" cy="2994025"/>
            <wp:effectExtent l="0" t="0" r="17780" b="1587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1697355" cy="2854960"/>
            <wp:effectExtent l="0" t="0" r="17145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3.个人信息填完后，请勾选郑重承诺，如果填报虚假信息，将承担法律责任。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4.信息填写完毕，确认无误后，点击提交按钮会自动生成二维码，请截图保存二维码，方便核验人员核验。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5.如果老年人没有智能手机，可提前由其他人员代为填写，将生成的二维码截图打印，随身携带，方便核验人员核验。</w:t>
      </w:r>
    </w:p>
    <w:p>
      <w:pPr>
        <w:pStyle w:val="2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2098" w:right="1474" w:bottom="1984" w:left="1587" w:header="850" w:footer="1587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bidi w:val="0"/>
        <w:jc w:val="left"/>
        <w:rPr>
          <w:rFonts w:hint="default"/>
          <w:highlight w:val="none"/>
          <w:lang w:val="en-US" w:eastAsia="zh-CN"/>
        </w:rPr>
      </w:pPr>
    </w:p>
    <w:sectPr>
      <w:footerReference r:id="rId4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zM1NWU5ZmM2YWM3Zjc4Y2RkMTZmYTRlM2Q3M2YifQ=="/>
  </w:docVars>
  <w:rsids>
    <w:rsidRoot w:val="44B05FDF"/>
    <w:rsid w:val="03D71275"/>
    <w:rsid w:val="05CC23FD"/>
    <w:rsid w:val="0A3007C2"/>
    <w:rsid w:val="1B4E41F1"/>
    <w:rsid w:val="1CF76EC3"/>
    <w:rsid w:val="23E60503"/>
    <w:rsid w:val="27B7148F"/>
    <w:rsid w:val="32D56B0B"/>
    <w:rsid w:val="372E6225"/>
    <w:rsid w:val="44B05FDF"/>
    <w:rsid w:val="44C95D83"/>
    <w:rsid w:val="48B840FC"/>
    <w:rsid w:val="4B135E7A"/>
    <w:rsid w:val="4B7D335D"/>
    <w:rsid w:val="626271AB"/>
    <w:rsid w:val="661A7DC4"/>
    <w:rsid w:val="74077FAF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10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2482</Words>
  <Characters>2543</Characters>
  <Lines>0</Lines>
  <Paragraphs>0</Paragraphs>
  <TotalTime>3</TotalTime>
  <ScaleCrop>false</ScaleCrop>
  <LinksUpToDate>false</LinksUpToDate>
  <CharactersWithSpaces>2594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Administrator</cp:lastModifiedBy>
  <cp:lastPrinted>2022-08-18T01:18:00Z</cp:lastPrinted>
  <dcterms:modified xsi:type="dcterms:W3CDTF">2022-10-08T11:11:24Z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23AD26D349704C7ABA25CBCDB647B744</vt:lpwstr>
  </property>
</Properties>
</file>