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一、供应商须提供证明材料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1、营业执照（复印件加盖公章）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2、法定代表人授权委托书及授权代表身份证复印件；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3、报价表</w:t>
      </w:r>
    </w:p>
    <w:p>
      <w:pPr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按以上要求提供相关证件及资料各一份、不可缺项，按顺序装订。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二、供应商须满足以下要求</w:t>
      </w:r>
    </w:p>
    <w:p>
      <w:pPr>
        <w:bidi w:val="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　　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1、付款方式：</w:t>
      </w:r>
      <w:r>
        <w:rPr>
          <w:rFonts w:hint="eastAsia"/>
          <w:color w:val="auto"/>
          <w:sz w:val="28"/>
          <w:szCs w:val="28"/>
          <w:highlight w:val="none"/>
          <w:lang w:val="zh-CN"/>
        </w:rPr>
        <w:t>货物使用后九个月回款。银行转账、供应链，银行商票等方式结账付款。</w:t>
      </w:r>
    </w:p>
    <w:p>
      <w:pPr>
        <w:bidi w:val="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　　2</w:t>
      </w: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质保期：至少1年</w:t>
      </w:r>
      <w:bookmarkStart w:id="0" w:name="_GoBack"/>
      <w:bookmarkEnd w:id="0"/>
    </w:p>
    <w:p>
      <w:pPr>
        <w:bidi w:val="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　　3、入院价包括</w:t>
      </w:r>
      <w:r>
        <w:rPr>
          <w:rFonts w:hint="eastAsia"/>
          <w:color w:val="auto"/>
          <w:sz w:val="28"/>
          <w:szCs w:val="28"/>
          <w:highlight w:val="none"/>
        </w:rPr>
        <w:t>供货、辅材费、运输费、装卸费、保险费、检验费、售后服务、税金</w:t>
      </w:r>
      <w:r>
        <w:rPr>
          <w:color w:val="auto"/>
          <w:sz w:val="28"/>
          <w:szCs w:val="28"/>
          <w:highlight w:val="none"/>
        </w:rPr>
        <w:t>所需的一切费用。</w:t>
      </w:r>
    </w:p>
    <w:p>
      <w:pPr>
        <w:bidi w:val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　　4、签订合同时，供货商须提供相应的销售授权委托书、《医疗器械注册证》、《医疗器械生产许可证》、《医疗器械经营许可证》、医疗器械经营备案证明材料等相关资料。</w:t>
      </w:r>
    </w:p>
    <w:p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三、附件</w:t>
      </w:r>
    </w:p>
    <w:p>
      <w:pPr>
        <w:pStyle w:val="2"/>
        <w:ind w:left="0" w:leftChars="0"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附件1：现使用耗材品牌及规格</w:t>
      </w:r>
    </w:p>
    <w:p>
      <w:pPr>
        <w:pStyle w:val="4"/>
        <w:ind w:left="0" w:leftChars="0" w:firstLine="560" w:firstLineChars="20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28"/>
          <w:szCs w:val="28"/>
          <w:lang w:val="en-US" w:eastAsia="zh-CN" w:bidi="ar-SA"/>
        </w:rPr>
        <w:t>附件2：报价表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6206E7E"/>
    <w:rsid w:val="072C5EA8"/>
    <w:rsid w:val="092D50C7"/>
    <w:rsid w:val="0A7C50CD"/>
    <w:rsid w:val="0DDC3A38"/>
    <w:rsid w:val="0E9C164B"/>
    <w:rsid w:val="0EDB6D55"/>
    <w:rsid w:val="0F077FA2"/>
    <w:rsid w:val="0F221A78"/>
    <w:rsid w:val="13546543"/>
    <w:rsid w:val="16F70EB5"/>
    <w:rsid w:val="17407FBD"/>
    <w:rsid w:val="1A313A8E"/>
    <w:rsid w:val="1F352F93"/>
    <w:rsid w:val="20B51619"/>
    <w:rsid w:val="28920DC2"/>
    <w:rsid w:val="28E924BD"/>
    <w:rsid w:val="2C8A649C"/>
    <w:rsid w:val="2D6825AD"/>
    <w:rsid w:val="2D9E29B8"/>
    <w:rsid w:val="31481E02"/>
    <w:rsid w:val="32BE6D34"/>
    <w:rsid w:val="332A453A"/>
    <w:rsid w:val="34C719E7"/>
    <w:rsid w:val="374A05A7"/>
    <w:rsid w:val="384D42A5"/>
    <w:rsid w:val="3A451DB4"/>
    <w:rsid w:val="411E653D"/>
    <w:rsid w:val="41B36AA3"/>
    <w:rsid w:val="42E842E2"/>
    <w:rsid w:val="4B5F07FC"/>
    <w:rsid w:val="4B683D21"/>
    <w:rsid w:val="4C1C20FA"/>
    <w:rsid w:val="51A234FE"/>
    <w:rsid w:val="52A907F9"/>
    <w:rsid w:val="54901979"/>
    <w:rsid w:val="55E3406F"/>
    <w:rsid w:val="5CDE7853"/>
    <w:rsid w:val="5D6773B1"/>
    <w:rsid w:val="5F3A78A1"/>
    <w:rsid w:val="606856F7"/>
    <w:rsid w:val="611F376E"/>
    <w:rsid w:val="641F4E2B"/>
    <w:rsid w:val="64A51E4B"/>
    <w:rsid w:val="66652D12"/>
    <w:rsid w:val="6675282C"/>
    <w:rsid w:val="68A652DE"/>
    <w:rsid w:val="69235A98"/>
    <w:rsid w:val="6C6D117C"/>
    <w:rsid w:val="6C7A7016"/>
    <w:rsid w:val="6CD3558F"/>
    <w:rsid w:val="6EDC65DD"/>
    <w:rsid w:val="701C5563"/>
    <w:rsid w:val="7133708A"/>
    <w:rsid w:val="715576D5"/>
    <w:rsid w:val="72A5086F"/>
    <w:rsid w:val="73AE23F9"/>
    <w:rsid w:val="74995C85"/>
    <w:rsid w:val="749E42D4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left="520"/>
    </w:pPr>
    <w:rPr>
      <w:sz w:val="24"/>
    </w:rPr>
  </w:style>
  <w:style w:type="paragraph" w:styleId="4">
    <w:name w:val="Body Text First Indent"/>
    <w:basedOn w:val="5"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paragraph" w:styleId="5">
    <w:name w:val="Body Text"/>
    <w:basedOn w:val="1"/>
    <w:next w:val="1"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0</Lines>
  <Paragraphs>0</Paragraphs>
  <TotalTime>28</TotalTime>
  <ScaleCrop>false</ScaleCrop>
  <LinksUpToDate>false</LinksUpToDate>
  <CharactersWithSpaces>312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2024-06-18T06:43:44Z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7CD23835BD4F44D6A4CC2C69CAEAD965_13</vt:lpwstr>
  </property>
</Properties>
</file>