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default" w:cs="宋体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维修医疗设备资质或厂家授权维修资质；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  <w:lang w:val="en-US" w:eastAsia="zh-CN"/>
        </w:rPr>
        <w:t>付款方式</w:t>
      </w:r>
      <w:r>
        <w:rPr>
          <w:rFonts w:hint="eastAsia"/>
          <w:sz w:val="24"/>
          <w:szCs w:val="24"/>
          <w:lang w:val="en-US" w:eastAsia="zh-CN"/>
        </w:rPr>
        <w:t>：签订合同后6个月内一次性付清。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服务期限：</w:t>
      </w:r>
      <w:r>
        <w:rPr>
          <w:rFonts w:hint="eastAsia"/>
          <w:sz w:val="24"/>
          <w:szCs w:val="24"/>
          <w:u w:val="none"/>
          <w:lang w:val="en-US" w:eastAsia="zh-CN"/>
        </w:rPr>
        <w:t>1年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  <w:lang w:val="en-US" w:eastAsia="zh-CN"/>
        </w:rPr>
        <w:t>为一次性报价。</w:t>
      </w:r>
      <w:r>
        <w:rPr>
          <w:rFonts w:hint="eastAsia" w:ascii="宋体" w:hAnsi="宋体" w:eastAsia="宋体" w:cs="宋体"/>
          <w:sz w:val="24"/>
        </w:rPr>
        <w:t>所报价格必须包含技术咨询、故障处理和维护、预防性定期维护服务、技术培训、服务质量反馈等服务及产生的费用。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4、设备情况、服务内容及要求：</w:t>
      </w:r>
    </w:p>
    <w:p>
      <w:pPr>
        <w:pStyle w:val="2"/>
        <w:ind w:firstLine="480" w:firstLineChars="200"/>
        <w:rPr>
          <w:rFonts w:hint="eastAsia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（1）该设备型号为飞利浦Allura Xper FD20，购置于2012年,目前运行良好、使用正常。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具备有熟练的飞利浦DSA,维修能力的维修公司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年保养不少于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次，维修不计次数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2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报修后24小时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</w:t>
      </w:r>
      <w:r>
        <w:rPr>
          <w:rFonts w:hint="eastAsia" w:ascii="宋体" w:hAnsi="宋体" w:eastAsia="宋体" w:cs="宋体"/>
          <w:sz w:val="24"/>
          <w:szCs w:val="24"/>
        </w:rPr>
        <w:t>到达现场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5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965"/>
        <w:gridCol w:w="4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工作计划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0-5分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针对本年度飞利浦DSA技术维修方案的整体工作情况、实施方案合理、目标明确、整体设想创新性等相关工作方案进行打分（须提供人员资质情况）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售后服务及应急措施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供应商对提供的售后服务及应急方案，响应时间、响应程度、解决问题能力等进行评分</w:t>
            </w:r>
          </w:p>
        </w:tc>
      </w:tr>
    </w:tbl>
    <w:p>
      <w:pPr>
        <w:pStyle w:val="2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>
      <w:pPr>
        <w:pStyle w:val="2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飞利浦DSA年度技术维修服务采购项目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年保养次数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（不少于</w:t>
            </w:r>
            <w:r>
              <w:rPr>
                <w:rFonts w:hint="eastAsia"/>
                <w:sz w:val="24"/>
                <w:lang w:val="en-US" w:eastAsia="zh-CN"/>
              </w:rPr>
              <w:t>4次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440" w:firstLineChars="6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报修响应时间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24小时内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售后服</w:t>
            </w:r>
            <w:r>
              <w:rPr>
                <w:rFonts w:hint="eastAsia"/>
                <w:sz w:val="24"/>
                <w:lang w:eastAsia="zh-CN"/>
              </w:rPr>
              <w:t>务是否满足</w:t>
            </w:r>
          </w:p>
          <w:p>
            <w:pPr>
              <w:pStyle w:val="2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8"/>
                <w:lang w:val="en-US" w:eastAsia="zh-CN" w:bidi="ar"/>
              </w:rPr>
            </w:pPr>
            <w:r>
              <w:rPr>
                <w:rFonts w:hint="eastAsia"/>
                <w:sz w:val="24"/>
                <w:lang w:eastAsia="zh-CN"/>
              </w:rPr>
              <w:t>医院需求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jc w:val="both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其他售后服务承诺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jc w:val="both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605EE9"/>
    <w:rsid w:val="098B1995"/>
    <w:rsid w:val="0A7C50CD"/>
    <w:rsid w:val="0AA908BB"/>
    <w:rsid w:val="0DDC3A38"/>
    <w:rsid w:val="0EDB6D55"/>
    <w:rsid w:val="0F221A78"/>
    <w:rsid w:val="11712FB9"/>
    <w:rsid w:val="13546543"/>
    <w:rsid w:val="16076F46"/>
    <w:rsid w:val="16F70EB5"/>
    <w:rsid w:val="1F352F93"/>
    <w:rsid w:val="28920DC2"/>
    <w:rsid w:val="28E924BD"/>
    <w:rsid w:val="2C8A649C"/>
    <w:rsid w:val="2D6825AD"/>
    <w:rsid w:val="300774C8"/>
    <w:rsid w:val="31481E02"/>
    <w:rsid w:val="332A453A"/>
    <w:rsid w:val="34C719E7"/>
    <w:rsid w:val="374A05A7"/>
    <w:rsid w:val="384D42A5"/>
    <w:rsid w:val="385A7452"/>
    <w:rsid w:val="3A451DB4"/>
    <w:rsid w:val="411E653D"/>
    <w:rsid w:val="42E842E2"/>
    <w:rsid w:val="4B5F07FC"/>
    <w:rsid w:val="4C1C20FA"/>
    <w:rsid w:val="504E3E24"/>
    <w:rsid w:val="52A907F9"/>
    <w:rsid w:val="52C353C0"/>
    <w:rsid w:val="54901979"/>
    <w:rsid w:val="54D7436D"/>
    <w:rsid w:val="5D6773B1"/>
    <w:rsid w:val="606856F7"/>
    <w:rsid w:val="641F4E2B"/>
    <w:rsid w:val="659D6464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B5F033E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743</Characters>
  <Lines>0</Lines>
  <Paragraphs>0</Paragraphs>
  <TotalTime>24</TotalTime>
  <ScaleCrop>false</ScaleCrop>
  <LinksUpToDate>false</LinksUpToDate>
  <CharactersWithSpaces>810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2024-07-10T01:38:37Z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4C3BF4E1ADBB4536A99B1FE3300E2E72_13</vt:lpwstr>
  </property>
</Properties>
</file>