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DADB2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3、《中华人民共和国特种设备安装改造维修许可证》(电梯)或新版《中华人民共和国特种设备生产许可证》（电梯安装（含修理））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p w14:paraId="20E13A80">
      <w:pPr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default" w:eastAsia="宋体" w:cs="宋体" w:asciiTheme="minorAscii" w:hAnsiTheme="minorAscii"/>
          <w:sz w:val="24"/>
          <w:lang w:val="en-US" w:eastAsia="zh-CN"/>
        </w:rPr>
        <w:t>4、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现场施工人员特种设备作业人员证书；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5、报价表；</w:t>
      </w:r>
    </w:p>
    <w:p w14:paraId="10B43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6、评分细则中相关资料。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351A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</w:t>
      </w:r>
      <w:r>
        <w:rPr>
          <w:rFonts w:hint="eastAsia"/>
          <w:sz w:val="24"/>
          <w:szCs w:val="24"/>
          <w:lang w:val="en-US" w:eastAsia="zh-CN"/>
        </w:rPr>
        <w:t>：签订合同，施工完成，验收合格后一次付清。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b/>
          <w:bCs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工期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至多12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 xml:space="preserve"> 天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5FDBFB1A">
      <w:pPr>
        <w:spacing w:line="360" w:lineRule="auto"/>
        <w:rPr>
          <w:rFonts w:ascii="宋体" w:hAnsi="宋体" w:cs="宋体"/>
          <w:color w:val="auto"/>
          <w:sz w:val="24"/>
          <w:highlight w:val="none"/>
          <w:u w:val="none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报价</w:t>
      </w:r>
      <w:r>
        <w:rPr>
          <w:rFonts w:hint="eastAsia"/>
          <w:color w:val="auto"/>
          <w:sz w:val="24"/>
          <w:highlight w:val="none"/>
          <w:u w:val="none"/>
        </w:rPr>
        <w:t>包括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人工费、</w:t>
      </w:r>
      <w:r>
        <w:rPr>
          <w:rFonts w:hint="eastAsia"/>
          <w:color w:val="auto"/>
          <w:sz w:val="24"/>
          <w:highlight w:val="none"/>
          <w:u w:val="none"/>
        </w:rPr>
        <w:t>辅材费、运输费、装卸费、税金</w:t>
      </w:r>
      <w:r>
        <w:rPr>
          <w:rFonts w:hint="eastAsia"/>
          <w:color w:val="auto"/>
          <w:sz w:val="24"/>
          <w:highlight w:val="none"/>
          <w:u w:val="none"/>
          <w:lang w:eastAsia="zh-CN"/>
        </w:rPr>
        <w:t>等</w:t>
      </w:r>
      <w:r>
        <w:rPr>
          <w:rFonts w:ascii="宋体" w:hAnsi="宋体" w:cs="宋体"/>
          <w:color w:val="auto"/>
          <w:sz w:val="24"/>
          <w:highlight w:val="none"/>
          <w:u w:val="none"/>
        </w:rPr>
        <w:t>所需的一切费用。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4、项目内容说明：</w:t>
      </w:r>
    </w:p>
    <w:p w14:paraId="3272A740"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4.1项目概况：聊城市眼科医院院内，需拆除4台医用电梯，包括机房、井道、轿厢、层门等所有相关设备的拆除、清理及运输工作。4台医院电梯包括两台8层8站、两台12层12站。</w:t>
      </w:r>
    </w:p>
    <w:p w14:paraId="2C379EE4"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4.2拆除要求：保护性拆除，拆除后存放到指定位置。</w:t>
      </w:r>
    </w:p>
    <w:p w14:paraId="21244A43"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4.3拆除范围：包括但不限于曳引机、控制柜、导轨、轿厢、对重装置、层门装置、钢丝绳、随行电缆及所有井道内附件。最终需将井道、机房、底坑恢复至无设备、无主材、无垃圾的状态。</w:t>
      </w:r>
    </w:p>
    <w:p w14:paraId="7C5B6CE6"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4.4具备类似电梯拆除项目的业绩和经验。</w:t>
      </w:r>
    </w:p>
    <w:p w14:paraId="077A579F">
      <w:p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4.5在近三年内经营活动中无重大违法记录和重大安全责任事故。</w:t>
      </w:r>
    </w:p>
    <w:p w14:paraId="693D1ED5">
      <w:pPr>
        <w:ind w:firstLine="480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4.6质量要求：合格，符合国家或行业、地方颁布的标准及规范,并满足采购人及相关主管部门管理制度要求，且经采购人验收合格。</w:t>
      </w: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47222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658"/>
        <w:gridCol w:w="4867"/>
      </w:tblGrid>
      <w:tr w14:paraId="24AD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D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1F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2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34E7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6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2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6B3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D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根据供应商针对本项目提供的工作方案完整性、计划可实施性、拆除流程合理性及安全保障措施等进行评分；0-3分</w:t>
            </w:r>
          </w:p>
          <w:p w14:paraId="764A45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2、根据供应商针对本项目提供的相应保障措施进行评分。0-3分</w:t>
            </w:r>
          </w:p>
          <w:p w14:paraId="783892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D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2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1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1分</w:t>
            </w:r>
          </w:p>
        </w:tc>
        <w:tc>
          <w:tcPr>
            <w:tcW w:w="2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自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2024年1月1日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（含，以合同签订时间为准）以来，每提供一个类似业绩得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分，最高得1分。注：需将合同主要内容页的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复印件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附至响应文件中，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否则不得分。</w:t>
            </w:r>
          </w:p>
        </w:tc>
      </w:tr>
    </w:tbl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备注：请按照评分细则提供相关内容。</w:t>
      </w: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聊城市眼科医院电梯拆除</w:t>
            </w:r>
            <w:r>
              <w:rPr>
                <w:rFonts w:hint="eastAsia" w:ascii="宋体"/>
                <w:sz w:val="24"/>
                <w:lang w:val="en-US" w:eastAsia="zh-CN"/>
              </w:rPr>
              <w:t>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213432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（≤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12天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712FB9"/>
    <w:rsid w:val="13546543"/>
    <w:rsid w:val="15604729"/>
    <w:rsid w:val="16076F46"/>
    <w:rsid w:val="16F70EB5"/>
    <w:rsid w:val="195D1D95"/>
    <w:rsid w:val="1F352F93"/>
    <w:rsid w:val="21DC310B"/>
    <w:rsid w:val="28920DC2"/>
    <w:rsid w:val="28E924BD"/>
    <w:rsid w:val="29E33E94"/>
    <w:rsid w:val="2B2562D8"/>
    <w:rsid w:val="2B9531AA"/>
    <w:rsid w:val="2C8A649C"/>
    <w:rsid w:val="2D6825AD"/>
    <w:rsid w:val="300774C8"/>
    <w:rsid w:val="3122058C"/>
    <w:rsid w:val="31481E02"/>
    <w:rsid w:val="332A453A"/>
    <w:rsid w:val="33DF60A4"/>
    <w:rsid w:val="34C719E7"/>
    <w:rsid w:val="35D67C36"/>
    <w:rsid w:val="374A05A7"/>
    <w:rsid w:val="37F8191A"/>
    <w:rsid w:val="384D42A5"/>
    <w:rsid w:val="385A7452"/>
    <w:rsid w:val="3A451DB4"/>
    <w:rsid w:val="408950FC"/>
    <w:rsid w:val="411E653D"/>
    <w:rsid w:val="42081434"/>
    <w:rsid w:val="42E842E2"/>
    <w:rsid w:val="438E7A76"/>
    <w:rsid w:val="43FD5E35"/>
    <w:rsid w:val="4B5F07FC"/>
    <w:rsid w:val="4C1C20FA"/>
    <w:rsid w:val="4CC55EC6"/>
    <w:rsid w:val="504E3E24"/>
    <w:rsid w:val="52A907F9"/>
    <w:rsid w:val="52C353C0"/>
    <w:rsid w:val="538560E6"/>
    <w:rsid w:val="54901979"/>
    <w:rsid w:val="54D7436D"/>
    <w:rsid w:val="54FB4128"/>
    <w:rsid w:val="58F44DFE"/>
    <w:rsid w:val="5D6773B1"/>
    <w:rsid w:val="606856F7"/>
    <w:rsid w:val="61AD1D22"/>
    <w:rsid w:val="641F4E2B"/>
    <w:rsid w:val="659D6464"/>
    <w:rsid w:val="66652D12"/>
    <w:rsid w:val="6675282C"/>
    <w:rsid w:val="68A652DE"/>
    <w:rsid w:val="6BC80CE4"/>
    <w:rsid w:val="6C7A7016"/>
    <w:rsid w:val="71260AD5"/>
    <w:rsid w:val="7133708A"/>
    <w:rsid w:val="715576D5"/>
    <w:rsid w:val="73AE23F9"/>
    <w:rsid w:val="74995C85"/>
    <w:rsid w:val="78C57A52"/>
    <w:rsid w:val="7B5F033E"/>
    <w:rsid w:val="7C937B45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971</Characters>
  <Lines>0</Lines>
  <Paragraphs>0</Paragraphs>
  <TotalTime>3</TotalTime>
  <ScaleCrop>false</ScaleCrop>
  <LinksUpToDate>false</LinksUpToDate>
  <CharactersWithSpaces>1032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2025-03-17T06:40:00Z</cp:lastPrinted>
  <dcterms:modified xsi:type="dcterms:W3CDTF">2025-09-22T02:53:15Z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