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6B1E652F">
      <w:pPr>
        <w:pStyle w:val="2"/>
        <w:rPr>
          <w:rFonts w:hint="default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highlight w:val="none"/>
          <w:vertAlign w:val="baseline"/>
          <w:lang w:val="en-US" w:eastAsia="zh-CN"/>
        </w:rPr>
        <w:t>4</w:t>
      </w:r>
      <w:r>
        <w:rPr>
          <w:rFonts w:hint="default" w:asciiTheme="minorAscii" w:hAnsiTheme="minorAscii"/>
          <w:sz w:val="24"/>
          <w:szCs w:val="24"/>
          <w:highlight w:val="none"/>
          <w:vertAlign w:val="baseline"/>
          <w:lang w:val="en-US" w:eastAsia="zh-CN"/>
        </w:rPr>
        <w:t>、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评分细则中相关资料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D3A3B33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根据供货批次且验收合格后据实结算，付款周期1个月。</w:t>
      </w:r>
    </w:p>
    <w:p w14:paraId="4512F396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采购</w:t>
      </w:r>
      <w:r>
        <w:rPr>
          <w:rFonts w:hint="eastAsia"/>
          <w:b/>
          <w:bCs/>
          <w:sz w:val="24"/>
          <w:szCs w:val="24"/>
          <w:lang w:val="en-US" w:eastAsia="zh-CN"/>
        </w:rPr>
        <w:t>期限：</w:t>
      </w:r>
      <w:r>
        <w:rPr>
          <w:rFonts w:hint="eastAsia"/>
          <w:sz w:val="24"/>
          <w:szCs w:val="24"/>
          <w:lang w:val="en-US" w:eastAsia="zh-CN"/>
        </w:rPr>
        <w:t>1年。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货物的生产、包装、运输及税费等全部费用。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4、产品技术参数及售后服务要求</w:t>
      </w:r>
    </w:p>
    <w:p w14:paraId="362FE26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4.1产品数量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556"/>
        <w:gridCol w:w="1607"/>
        <w:gridCol w:w="1906"/>
        <w:gridCol w:w="2103"/>
      </w:tblGrid>
      <w:tr w14:paraId="242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pct"/>
            <w:vAlign w:val="center"/>
          </w:tcPr>
          <w:p w14:paraId="516B4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38" w:type="pct"/>
            <w:vAlign w:val="center"/>
          </w:tcPr>
          <w:p w14:paraId="4B179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控制单价（元）</w:t>
            </w:r>
          </w:p>
        </w:tc>
        <w:tc>
          <w:tcPr>
            <w:tcW w:w="865" w:type="pct"/>
            <w:vAlign w:val="center"/>
          </w:tcPr>
          <w:p w14:paraId="1FF3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26" w:type="pct"/>
            <w:vAlign w:val="center"/>
          </w:tcPr>
          <w:p w14:paraId="37174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预计年使用量（片）</w:t>
            </w:r>
          </w:p>
        </w:tc>
        <w:tc>
          <w:tcPr>
            <w:tcW w:w="1132" w:type="pct"/>
            <w:vAlign w:val="center"/>
          </w:tcPr>
          <w:p w14:paraId="355DF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控制总价（元）</w:t>
            </w:r>
          </w:p>
        </w:tc>
      </w:tr>
      <w:tr w14:paraId="2574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pct"/>
            <w:vAlign w:val="center"/>
          </w:tcPr>
          <w:p w14:paraId="48944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4-松油醇湿巾</w:t>
            </w:r>
          </w:p>
        </w:tc>
        <w:tc>
          <w:tcPr>
            <w:tcW w:w="838" w:type="pct"/>
            <w:vAlign w:val="center"/>
          </w:tcPr>
          <w:p w14:paraId="6C6B4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4.45</w:t>
            </w:r>
          </w:p>
        </w:tc>
        <w:tc>
          <w:tcPr>
            <w:tcW w:w="865" w:type="pct"/>
            <w:vAlign w:val="center"/>
          </w:tcPr>
          <w:p w14:paraId="56C02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6" w:type="pct"/>
            <w:vAlign w:val="center"/>
          </w:tcPr>
          <w:p w14:paraId="12739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132" w:type="pct"/>
            <w:vAlign w:val="center"/>
          </w:tcPr>
          <w:p w14:paraId="107B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89000</w:t>
            </w:r>
          </w:p>
        </w:tc>
      </w:tr>
    </w:tbl>
    <w:p w14:paraId="45621F40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4.2技术参数：</w:t>
      </w:r>
    </w:p>
    <w:p w14:paraId="703385E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该产品用于杀灭眼睑睫毛部的蠕形螨、清洁睑缘、缓解眼部不适。</w:t>
      </w:r>
    </w:p>
    <w:p w14:paraId="4AFA1ED9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4.3售后服务要求：</w:t>
      </w:r>
    </w:p>
    <w:p w14:paraId="06CD41F3">
      <w:pPr>
        <w:ind w:firstLine="480" w:firstLineChars="200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供应商供应的产品必须为近6个月内生产。产品临近有效期3个月内，供货商需要予以更换。</w:t>
      </w:r>
    </w:p>
    <w:p w14:paraId="448E918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4.4交货时间与地点：</w:t>
      </w:r>
    </w:p>
    <w:p w14:paraId="7B53852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供货商应在提出采购计划后3天内将货物送至指定地点。</w:t>
      </w:r>
      <w:r>
        <w:rPr>
          <w:rFonts w:hint="eastAsia"/>
          <w:sz w:val="24"/>
          <w:szCs w:val="24"/>
          <w:lang w:val="en-US" w:eastAsia="zh-CN"/>
        </w:rPr>
        <w:br w:type="page"/>
      </w:r>
    </w:p>
    <w:p w14:paraId="744D04E9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6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 w14:paraId="4AB9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1C14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7613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产品使用说明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0-5分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D18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根据供应商所报产品的使用说明、材质与工艺、使用功能情况等进行评分；0-3分</w:t>
            </w:r>
          </w:p>
          <w:p w14:paraId="449CFCC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2、根据供应商提供产品的CMA/CNAS检测报告等情况进行评分；0-2分</w:t>
            </w:r>
            <w:bookmarkStart w:id="0" w:name="_GoBack"/>
            <w:bookmarkEnd w:id="0"/>
          </w:p>
        </w:tc>
      </w:tr>
      <w:tr w14:paraId="07D3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根据供应商提供的售后服务措施及质量保证进行综合评分</w:t>
            </w:r>
          </w:p>
        </w:tc>
      </w:tr>
    </w:tbl>
    <w:p w14:paraId="1C0D19A2">
      <w:pPr>
        <w:pStyle w:val="2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669FD06B">
      <w:pPr>
        <w:pStyle w:val="2"/>
        <w:rPr>
          <w:rFonts w:hint="eastAsia"/>
          <w:lang w:val="en-US" w:eastAsia="zh-CN"/>
        </w:rPr>
      </w:pP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48"/>
        <w:gridCol w:w="450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54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50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聊城市眼院验光配镜有限公司</w:t>
            </w:r>
            <w:r>
              <w:rPr>
                <w:rFonts w:hint="eastAsia" w:ascii="宋体"/>
                <w:sz w:val="24"/>
                <w:lang w:val="en-US" w:eastAsia="zh-CN"/>
              </w:rPr>
              <w:t>4-松油醇湿巾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548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509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总金额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509" w:type="dxa"/>
            <w:vAlign w:val="center"/>
          </w:tcPr>
          <w:p w14:paraId="415B9002">
            <w:pPr>
              <w:spacing w:line="500" w:lineRule="exac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品牌及详细规格：</w:t>
            </w:r>
          </w:p>
          <w:p w14:paraId="6E6B14D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（例如：片/盒）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54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50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548" w:type="dxa"/>
            <w:vAlign w:val="center"/>
          </w:tcPr>
          <w:p w14:paraId="03C41909">
            <w:pPr>
              <w:spacing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售后服务要求是否满足</w:t>
            </w:r>
          </w:p>
        </w:tc>
        <w:tc>
          <w:tcPr>
            <w:tcW w:w="4509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D32CF"/>
    <w:multiLevelType w:val="singleLevel"/>
    <w:tmpl w:val="9B6D32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83267FB"/>
    <w:rsid w:val="092D50C7"/>
    <w:rsid w:val="0A7C50CD"/>
    <w:rsid w:val="0DDC3A38"/>
    <w:rsid w:val="0EDB6D55"/>
    <w:rsid w:val="0F077FA2"/>
    <w:rsid w:val="0F221A78"/>
    <w:rsid w:val="0F2F10F9"/>
    <w:rsid w:val="13546543"/>
    <w:rsid w:val="135D2041"/>
    <w:rsid w:val="143847E8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5E034EE"/>
    <w:rsid w:val="49750DC6"/>
    <w:rsid w:val="4B5F07FC"/>
    <w:rsid w:val="4C1C20FA"/>
    <w:rsid w:val="4E3F1587"/>
    <w:rsid w:val="4E5226A8"/>
    <w:rsid w:val="4EAF450E"/>
    <w:rsid w:val="51A234FE"/>
    <w:rsid w:val="52A907F9"/>
    <w:rsid w:val="54901979"/>
    <w:rsid w:val="55F940F1"/>
    <w:rsid w:val="59803AD5"/>
    <w:rsid w:val="5A2B2D40"/>
    <w:rsid w:val="5CDE7853"/>
    <w:rsid w:val="5D6773B1"/>
    <w:rsid w:val="5EB532BF"/>
    <w:rsid w:val="5FB2137D"/>
    <w:rsid w:val="606856F7"/>
    <w:rsid w:val="641F4E2B"/>
    <w:rsid w:val="64A51E4B"/>
    <w:rsid w:val="66652D12"/>
    <w:rsid w:val="6675282C"/>
    <w:rsid w:val="680D6470"/>
    <w:rsid w:val="68A652DE"/>
    <w:rsid w:val="69D850DD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4A033E2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744</Characters>
  <Lines>0</Lines>
  <Paragraphs>0</Paragraphs>
  <TotalTime>3</TotalTime>
  <ScaleCrop>false</ScaleCrop>
  <LinksUpToDate>false</LinksUpToDate>
  <CharactersWithSpaces>797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2026-03-16T00:43:17Z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