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24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782D46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71B605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1、营业执照（复印件加盖公章）；</w:t>
      </w:r>
    </w:p>
    <w:p w14:paraId="47979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</w:t>
      </w:r>
      <w:r>
        <w:rPr>
          <w:rFonts w:hint="eastAsia"/>
          <w:color w:val="auto"/>
          <w:sz w:val="24"/>
          <w:szCs w:val="24"/>
          <w:lang w:val="en-US" w:eastAsia="zh-CN"/>
        </w:rPr>
        <w:t>（请备注联系人及联系方式）</w:t>
      </w:r>
      <w:r>
        <w:rPr>
          <w:rFonts w:hint="eastAsia"/>
          <w:sz w:val="24"/>
          <w:szCs w:val="24"/>
          <w:lang w:val="en-US" w:eastAsia="zh-CN"/>
        </w:rPr>
        <w:t>；</w:t>
      </w:r>
    </w:p>
    <w:p w14:paraId="5FA954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 w14:paraId="7D2712A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4、技术参数响应表（附件2）</w:t>
      </w:r>
    </w:p>
    <w:p w14:paraId="12D628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67A9F0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6BB817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277BC8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1、付款方式：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银行汇款，签订合同，验收入库1个月内无质量问题一次性付清全款</w:t>
      </w:r>
      <w:r>
        <w:rPr>
          <w:rFonts w:hint="eastAsia"/>
          <w:b w:val="0"/>
          <w:bCs w:val="0"/>
          <w:sz w:val="22"/>
          <w:szCs w:val="22"/>
          <w:highlight w:val="none"/>
          <w:lang w:val="en-US" w:eastAsia="zh-CN"/>
        </w:rPr>
        <w:t>。</w:t>
      </w:r>
    </w:p>
    <w:p w14:paraId="08F556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Ascii" w:hAnsiTheme="minorAscii"/>
          <w:b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default" w:asciiTheme="minorAscii" w:hAnsiTheme="minorAscii"/>
          <w:b/>
          <w:bCs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Theme="minorAscii" w:hAnsiTheme="minorAscii"/>
          <w:b/>
          <w:bCs/>
          <w:color w:val="auto"/>
          <w:sz w:val="24"/>
          <w:szCs w:val="24"/>
          <w:highlight w:val="none"/>
          <w:lang w:val="en-US" w:eastAsia="zh-CN"/>
        </w:rPr>
        <w:t>质保期</w: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至少1年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。</w:t>
      </w:r>
    </w:p>
    <w:p w14:paraId="0881DD03">
      <w:pPr>
        <w:rPr>
          <w:rFonts w:hint="default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  <w:t>3、生产日期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：必须为近12个月内生产。</w:t>
      </w:r>
    </w:p>
    <w:p w14:paraId="010583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 w:eastAsiaTheme="minorEastAsia"/>
          <w:sz w:val="24"/>
          <w:szCs w:val="24"/>
          <w:highlight w:val="none"/>
          <w:lang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4、报价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包括</w:t>
      </w:r>
      <w:r>
        <w:rPr>
          <w:rFonts w:hint="eastAsia"/>
          <w:sz w:val="24"/>
          <w:szCs w:val="24"/>
          <w:highlight w:val="none"/>
          <w:lang w:val="en-US" w:eastAsia="zh-CN"/>
        </w:rPr>
        <w:t>货物的生产、包装、运输、安装、调试、验收、税金、安装所需的零部件、附材及质保服务等全部费用。</w:t>
      </w:r>
      <w:bookmarkStart w:id="0" w:name="_GoBack"/>
      <w:bookmarkEnd w:id="0"/>
    </w:p>
    <w:p w14:paraId="4E56B64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highlight w:val="none"/>
          <w:lang w:val="en-US" w:eastAsia="zh-CN" w:bidi="ar-SA"/>
        </w:rPr>
        <w:t>5、技术参数及功能要求</w:t>
      </w:r>
    </w:p>
    <w:p w14:paraId="51F8F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Times New Roman" w:eastAsia="宋体" w:cs="Times New Roman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highlight w:val="none"/>
          <w:lang w:val="en-US" w:eastAsia="zh-CN" w:bidi="ar"/>
        </w:rPr>
        <w:t>5.1技术参数：</w:t>
      </w:r>
      <w:r>
        <w:rPr>
          <w:rFonts w:hint="eastAsia" w:ascii="宋体" w:hAnsi="宋体" w:eastAsia="宋体" w:cs="宋体"/>
          <w:sz w:val="24"/>
          <w:szCs w:val="24"/>
          <w:highlight w:val="none"/>
          <w:vertAlign w:val="baseline"/>
          <w:lang w:val="en-US" w:eastAsia="zh-CN"/>
        </w:rPr>
        <w:t>放大倍率1.3x；视野角度120°；接触直径10mm。</w:t>
      </w:r>
    </w:p>
    <w:p w14:paraId="5E9AA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eastAsia="宋体" w:cs="Arial" w:asciiTheme="minorAscii" w:hAnsiTheme="minorAscii"/>
          <w:sz w:val="24"/>
          <w:szCs w:val="24"/>
          <w:highlight w:val="none"/>
          <w:lang w:val="en-US" w:eastAsia="zh-CN"/>
        </w:rPr>
        <w:t>5</w:t>
      </w:r>
      <w:r>
        <w:rPr>
          <w:rFonts w:hint="default" w:eastAsia="宋体" w:cs="Arial" w:asciiTheme="minorAscii" w:hAnsiTheme="minorAscii"/>
          <w:sz w:val="24"/>
          <w:szCs w:val="24"/>
          <w:highlight w:val="none"/>
          <w:lang w:val="en-US" w:eastAsia="zh-CN"/>
        </w:rPr>
        <w:t>.2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适用于青光眼、白内障联合手术使用；</w:t>
      </w:r>
    </w:p>
    <w:p w14:paraId="5726D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eastAsia="宋体" w:cs="Arial" w:asciiTheme="minorAscii" w:hAnsiTheme="minorAscii"/>
          <w:sz w:val="24"/>
          <w:szCs w:val="24"/>
          <w:highlight w:val="none"/>
          <w:lang w:val="en-US" w:eastAsia="zh-CN"/>
        </w:rPr>
        <w:t>5.3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可实现直视下大范围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倒像观察；</w:t>
      </w:r>
    </w:p>
    <w:p w14:paraId="0B6CD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eastAsia="宋体" w:cs="Arial" w:asciiTheme="minorAscii" w:hAnsiTheme="minorAscii"/>
          <w:sz w:val="24"/>
          <w:szCs w:val="24"/>
          <w:highlight w:val="none"/>
          <w:lang w:val="en-US" w:eastAsia="zh-CN"/>
        </w:rPr>
        <w:t>5.4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支持高温消毒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；</w:t>
      </w:r>
    </w:p>
    <w:p w14:paraId="37617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eastAsia="宋体" w:cs="Arial" w:asciiTheme="minorAscii" w:hAnsiTheme="minorAscii"/>
          <w:sz w:val="24"/>
          <w:szCs w:val="24"/>
          <w:highlight w:val="none"/>
          <w:lang w:val="en-US" w:eastAsia="zh-CN"/>
        </w:rPr>
        <w:t>5.5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适用于复杂粘连病例及固定角度显微镜场景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</w:p>
    <w:p w14:paraId="23074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 w14:paraId="59E49094"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0A0F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 w14:paraId="154008C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1DB6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 w14:paraId="06C855B5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216" w:type="dxa"/>
            <w:vAlign w:val="center"/>
          </w:tcPr>
          <w:p w14:paraId="347D8A2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 w14:paraId="717E8A34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lang w:val="en-US" w:eastAsia="zh-CN"/>
              </w:rPr>
              <w:t>手术房角镜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采购项目</w:t>
            </w:r>
          </w:p>
        </w:tc>
      </w:tr>
      <w:tr w14:paraId="412E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restart"/>
            <w:vAlign w:val="center"/>
          </w:tcPr>
          <w:p w14:paraId="5D4509DB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Merge w:val="restart"/>
            <w:vAlign w:val="center"/>
          </w:tcPr>
          <w:p w14:paraId="0C2CAA1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eastAsia="zh-CN"/>
              </w:rPr>
              <w:t>报价</w:t>
            </w:r>
          </w:p>
        </w:tc>
        <w:tc>
          <w:tcPr>
            <w:tcW w:w="4841" w:type="dxa"/>
            <w:vAlign w:val="center"/>
          </w:tcPr>
          <w:p w14:paraId="2F81E6EF">
            <w:pPr>
              <w:spacing w:line="500" w:lineRule="exact"/>
              <w:ind w:firstLine="240" w:firstLineChars="100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大写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2B6B5B6A"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小写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 w14:paraId="1921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continue"/>
            <w:vAlign w:val="center"/>
          </w:tcPr>
          <w:p w14:paraId="12FF66ED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6" w:type="dxa"/>
            <w:vMerge w:val="continue"/>
            <w:vAlign w:val="center"/>
          </w:tcPr>
          <w:p w14:paraId="5D179180"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4841" w:type="dxa"/>
            <w:vAlign w:val="center"/>
          </w:tcPr>
          <w:p w14:paraId="415B9002">
            <w:pPr>
              <w:spacing w:line="50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品牌、型号：</w:t>
            </w:r>
          </w:p>
        </w:tc>
      </w:tr>
      <w:tr w14:paraId="512D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5B1BEC21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 w14:paraId="6EFD3CD7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 w14:paraId="6AA98313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0EB2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60FF832">
            <w:pPr>
              <w:spacing w:line="500" w:lineRule="exact"/>
              <w:jc w:val="center"/>
              <w:rPr>
                <w:rFonts w:hint="default" w:ascii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08F00A9F">
            <w:pPr>
              <w:pStyle w:val="4"/>
              <w:jc w:val="center"/>
              <w:rPr>
                <w:rFonts w:hint="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质保期</w:t>
            </w:r>
          </w:p>
          <w:p w14:paraId="793BC0CE"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（至少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1年</w:t>
            </w:r>
            <w:r>
              <w:rPr>
                <w:rFonts w:hint="eastAsia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4841" w:type="dxa"/>
            <w:vAlign w:val="center"/>
          </w:tcPr>
          <w:p w14:paraId="36A66A29">
            <w:pPr>
              <w:spacing w:line="500" w:lineRule="exact"/>
              <w:jc w:val="center"/>
              <w:rPr>
                <w:rFonts w:hint="default" w:asci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年</w:t>
            </w:r>
          </w:p>
        </w:tc>
      </w:tr>
    </w:tbl>
    <w:p w14:paraId="4F5829B5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39E4F311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45F83A08"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04D2176"/>
    <w:rsid w:val="02A227A1"/>
    <w:rsid w:val="046D5CD0"/>
    <w:rsid w:val="04BF4C64"/>
    <w:rsid w:val="04FE4B79"/>
    <w:rsid w:val="05D615C1"/>
    <w:rsid w:val="06206E7E"/>
    <w:rsid w:val="072C5EA8"/>
    <w:rsid w:val="092D50C7"/>
    <w:rsid w:val="0A7C50CD"/>
    <w:rsid w:val="0DDC3A38"/>
    <w:rsid w:val="0EDB6D55"/>
    <w:rsid w:val="0F077FA2"/>
    <w:rsid w:val="0F221A78"/>
    <w:rsid w:val="13546543"/>
    <w:rsid w:val="135D2041"/>
    <w:rsid w:val="143847E8"/>
    <w:rsid w:val="16F70EB5"/>
    <w:rsid w:val="191A5004"/>
    <w:rsid w:val="1A313A8E"/>
    <w:rsid w:val="1B7E73AC"/>
    <w:rsid w:val="1F352F93"/>
    <w:rsid w:val="21E6036C"/>
    <w:rsid w:val="226A0DA0"/>
    <w:rsid w:val="25EB243C"/>
    <w:rsid w:val="28920DC2"/>
    <w:rsid w:val="28AE696E"/>
    <w:rsid w:val="28E924BD"/>
    <w:rsid w:val="2C8A649C"/>
    <w:rsid w:val="2D6825AD"/>
    <w:rsid w:val="2E4A53FC"/>
    <w:rsid w:val="31481E02"/>
    <w:rsid w:val="32BE6D34"/>
    <w:rsid w:val="332A453A"/>
    <w:rsid w:val="34C719E7"/>
    <w:rsid w:val="374A05A7"/>
    <w:rsid w:val="384D42A5"/>
    <w:rsid w:val="39BC6D57"/>
    <w:rsid w:val="3A451DB4"/>
    <w:rsid w:val="3C0A781C"/>
    <w:rsid w:val="3D532DBE"/>
    <w:rsid w:val="411759B5"/>
    <w:rsid w:val="411E653D"/>
    <w:rsid w:val="413831CE"/>
    <w:rsid w:val="42E842E2"/>
    <w:rsid w:val="49750DC6"/>
    <w:rsid w:val="4B5F07FC"/>
    <w:rsid w:val="4C1C20FA"/>
    <w:rsid w:val="4EAF450E"/>
    <w:rsid w:val="51A234FE"/>
    <w:rsid w:val="52A907F9"/>
    <w:rsid w:val="54901979"/>
    <w:rsid w:val="59803AD5"/>
    <w:rsid w:val="5AA648B7"/>
    <w:rsid w:val="5CDE7853"/>
    <w:rsid w:val="5D6773B1"/>
    <w:rsid w:val="5EB532BF"/>
    <w:rsid w:val="606856F7"/>
    <w:rsid w:val="638D3554"/>
    <w:rsid w:val="641F4E2B"/>
    <w:rsid w:val="64A51E4B"/>
    <w:rsid w:val="66652D12"/>
    <w:rsid w:val="6675282C"/>
    <w:rsid w:val="68A652DE"/>
    <w:rsid w:val="6C222C55"/>
    <w:rsid w:val="6C6D117C"/>
    <w:rsid w:val="6C7A7016"/>
    <w:rsid w:val="6CBD632F"/>
    <w:rsid w:val="6D277BDE"/>
    <w:rsid w:val="6EDC65DD"/>
    <w:rsid w:val="6F1B5AEC"/>
    <w:rsid w:val="701C5563"/>
    <w:rsid w:val="7133708A"/>
    <w:rsid w:val="715576D5"/>
    <w:rsid w:val="72A5086F"/>
    <w:rsid w:val="73AE23F9"/>
    <w:rsid w:val="74995C85"/>
    <w:rsid w:val="777E1F3E"/>
    <w:rsid w:val="78C57A52"/>
    <w:rsid w:val="7A2C2C21"/>
    <w:rsid w:val="7A6416D4"/>
    <w:rsid w:val="7B5F033E"/>
    <w:rsid w:val="7C245F3E"/>
    <w:rsid w:val="7D0E78F4"/>
    <w:rsid w:val="7D6363DE"/>
    <w:rsid w:val="7E076F8E"/>
    <w:rsid w:val="7FAF1A0D"/>
    <w:rsid w:val="7FB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452</Characters>
  <Lines>0</Lines>
  <Paragraphs>0</Paragraphs>
  <TotalTime>0</TotalTime>
  <ScaleCrop>false</ScaleCrop>
  <LinksUpToDate>false</LinksUpToDate>
  <CharactersWithSpaces>500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张朋</cp:lastModifiedBy>
  <cp:lastPrinted>2023-07-13T07:20:00Z</cp:lastPrinted>
  <dcterms:modified xsi:type="dcterms:W3CDTF">2026-04-29T08:15:02Z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297FD9190EE940ED805E5EE84FC140E8_13</vt:lpwstr>
  </property>
  <property fmtid="{D5CDD505-2E9C-101B-9397-08002B2CF9AE}" pid="4" name="KSOTemplateDocerSaveRecord">
    <vt:lpwstr>eyJoZGlkIjoiN2U2M2ZhZTEwNDlkYWNkNGI0MTU4NzYyNGM3NGYwZTQiLCJ1c2VySWQiOiIxNzU4Njk3MjI1In0=</vt:lpwstr>
  </property>
</Properties>
</file>