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512E7">
      <w:pPr>
        <w:pStyle w:val="2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 w14:paraId="32E5C98E">
      <w:pPr>
        <w:pStyle w:val="2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6862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 w14:paraId="38FA2E1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 w14:paraId="5C42A406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6E78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 w14:paraId="4A088DD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 w14:paraId="3180ACE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7A0532C3">
            <w:pPr>
              <w:spacing w:line="50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lang w:val="en-US" w:eastAsia="zh-CN"/>
              </w:rPr>
              <w:t>中医门诊及急诊</w:t>
            </w:r>
          </w:p>
          <w:p w14:paraId="353DEE7C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装修改造项目</w:t>
            </w:r>
          </w:p>
        </w:tc>
      </w:tr>
      <w:tr w14:paraId="4C28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 w14:paraId="22A9217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 w14:paraId="1F076AD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项目总报价</w:t>
            </w:r>
          </w:p>
        </w:tc>
        <w:tc>
          <w:tcPr>
            <w:tcW w:w="4841" w:type="dxa"/>
            <w:vAlign w:val="center"/>
          </w:tcPr>
          <w:p w14:paraId="46A97762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3ABF2B49">
            <w:pPr>
              <w:spacing w:line="5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</w:tc>
      </w:tr>
      <w:tr w14:paraId="5543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410995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32119A6F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付款方式及结算方式</w:t>
            </w:r>
          </w:p>
          <w:p w14:paraId="0F902122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是否满足</w:t>
            </w:r>
          </w:p>
        </w:tc>
        <w:tc>
          <w:tcPr>
            <w:tcW w:w="4841" w:type="dxa"/>
            <w:vAlign w:val="center"/>
          </w:tcPr>
          <w:p w14:paraId="2D10E94A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7D8A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22EC3608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555C5E8B"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工期</w:t>
            </w:r>
          </w:p>
          <w:p w14:paraId="153DA19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（≤</w:t>
            </w:r>
            <w:r>
              <w:rPr>
                <w:rFonts w:hint="eastAsia"/>
                <w:sz w:val="24"/>
                <w:lang w:val="en-US" w:eastAsia="zh-CN"/>
              </w:rPr>
              <w:t>5天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4841" w:type="dxa"/>
            <w:vAlign w:val="center"/>
          </w:tcPr>
          <w:p w14:paraId="3B3A4210">
            <w:pPr>
              <w:spacing w:line="500" w:lineRule="exact"/>
              <w:ind w:firstLine="1440" w:firstLineChars="600"/>
              <w:jc w:val="both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/>
                <w:sz w:val="24"/>
                <w:lang w:eastAsia="zh-CN"/>
              </w:rPr>
              <w:t>天</w:t>
            </w:r>
          </w:p>
        </w:tc>
      </w:tr>
      <w:tr w14:paraId="4F83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17BE0EE3"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21DE7E28"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保修期</w:t>
            </w:r>
          </w:p>
          <w:p w14:paraId="42CF6BA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（≥一</w:t>
            </w: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4841" w:type="dxa"/>
            <w:vAlign w:val="center"/>
          </w:tcPr>
          <w:p w14:paraId="1F3C2AD0">
            <w:pPr>
              <w:spacing w:line="500" w:lineRule="exact"/>
              <w:ind w:firstLine="1440" w:firstLineChars="6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</w:tbl>
    <w:p w14:paraId="50A67037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7900AA52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1D792F25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121"/>
        <w:gridCol w:w="1601"/>
        <w:gridCol w:w="894"/>
        <w:gridCol w:w="1046"/>
        <w:gridCol w:w="1241"/>
        <w:gridCol w:w="1347"/>
      </w:tblGrid>
      <w:tr w14:paraId="67142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D4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分项报价表</w:t>
            </w:r>
            <w:bookmarkStart w:id="0" w:name="_GoBack"/>
            <w:bookmarkEnd w:id="0"/>
          </w:p>
        </w:tc>
      </w:tr>
      <w:tr w14:paraId="45BB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品牌、规格</w:t>
            </w:r>
          </w:p>
        </w:tc>
        <w:tc>
          <w:tcPr>
            <w:tcW w:w="4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</w:tr>
      <w:tr w14:paraId="6C5A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6A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D3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08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0B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92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</w:t>
            </w:r>
          </w:p>
        </w:tc>
      </w:tr>
      <w:tr w14:paraId="7189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5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装饰工程</w:t>
            </w:r>
          </w:p>
        </w:tc>
      </w:tr>
      <w:tr w14:paraId="1174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37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D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1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FA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63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9A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1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63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0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3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B0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6E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C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5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拆除原墙面墙砖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86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D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E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EF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47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25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9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木门拆除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68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5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6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FE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3C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2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B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微孔铝扣板吊顶恢复【利旧】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9B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5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9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4A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D2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7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D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微孔铝扣板材料费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2D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3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1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2D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0D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2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9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柱面护墙板恢复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80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9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C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08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03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1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8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墙面护墙板恢复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70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9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4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C0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77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35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7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轻钢双面细木板石膏板内塞岩棉隔断【垂直投影面积】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19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3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E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48.17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A9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78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8D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C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墙面单层石膏板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02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B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B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7.66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A0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24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6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8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墙面涂料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5E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1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C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A0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E9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1F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1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塑胶地面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BA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1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5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FC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B1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D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1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AD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F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59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96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83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8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F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木纹钢制医用门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49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8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A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3.99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AF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4F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1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B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肯德基门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60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F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3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6.86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29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73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A6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C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不锈钢垭口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0C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1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C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03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5F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6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D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地面不锈钢伸缩板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08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4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6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64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72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E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0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外运垃圾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63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D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80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0D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8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7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安装工程</w:t>
            </w:r>
          </w:p>
        </w:tc>
      </w:tr>
      <w:tr w14:paraId="4995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D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600*600LED灯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4B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A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3D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86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7F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5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D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照明开关、按钮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BE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2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4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77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22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4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9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碳钢通风管道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99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D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C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70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F7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8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1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空调风口移位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FE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7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0F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F7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14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3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3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02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A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8E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44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6F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9F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B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配管PVCφ25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74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C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B5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DC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BE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F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4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配线4mm2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D3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F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B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7F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5E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B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8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信息、网络插座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BD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8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9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B9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D4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C3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4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EF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3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E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6E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15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A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B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15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65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9E5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备注：各项目名称报价不可缺项、删减。</w:t>
            </w:r>
          </w:p>
        </w:tc>
      </w:tr>
    </w:tbl>
    <w:p w14:paraId="2967CD36">
      <w:pPr>
        <w:spacing w:line="480" w:lineRule="auto"/>
        <w:rPr>
          <w:rFonts w:hint="eastAsia" w:ascii="宋体" w:hAnsi="宋体" w:cs="宋体"/>
          <w:b/>
          <w:sz w:val="24"/>
        </w:rPr>
      </w:pPr>
    </w:p>
    <w:p w14:paraId="653F56E0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E7B43"/>
    <w:rsid w:val="6ED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530</Characters>
  <Lines>0</Lines>
  <Paragraphs>0</Paragraphs>
  <TotalTime>3</TotalTime>
  <ScaleCrop>false</ScaleCrop>
  <LinksUpToDate>false</LinksUpToDate>
  <CharactersWithSpaces>599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2026-05-21T00:27:00Z</dcterms:created>
  <dc:creator>Administrator</dc:creator>
  <cp:lastModifiedBy>张朋</cp:lastModifiedBy>
  <dcterms:modified xsi:type="dcterms:W3CDTF">2026-05-21T01:03:51Z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eyJoZGlkIjoiN2U2M2ZhZTEwNDlkYWNkNGI0MTU4NzYyNGM3NGYwZTQiLCJ1c2VySWQiOiIxNzU4Njk3MjI1In0=</vt:lpwstr>
  </property>
  <property fmtid="{D5CDD505-2E9C-101B-9397-08002B2CF9AE}" pid="4" name="ICV">
    <vt:lpwstr>DB7B11888F8F4F78A41B4FFE1A829D76_12</vt:lpwstr>
  </property>
</Properties>
</file>