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4F7D0">
      <w:pPr>
        <w:numPr>
          <w:ilvl w:val="0"/>
          <w:numId w:val="0"/>
        </w:numPr>
        <w:jc w:val="center"/>
        <w:rPr>
          <w:rFonts w:hint="eastAsia"/>
          <w:sz w:val="28"/>
          <w:szCs w:val="28"/>
          <w:highlight w:val="none"/>
          <w:lang w:val="en-US" w:eastAsia="zh-CN"/>
        </w:rPr>
      </w:pPr>
      <w:r>
        <w:rPr>
          <w:rFonts w:hint="eastAsia" w:ascii="方正小标宋简体" w:hAnsi="方正小标宋简体" w:eastAsia="方正小标宋简体" w:cs="方正小标宋简体"/>
          <w:b/>
          <w:bCs/>
          <w:sz w:val="28"/>
          <w:szCs w:val="28"/>
          <w:highlight w:val="none"/>
          <w:lang w:val="en-US" w:eastAsia="zh-CN"/>
        </w:rPr>
        <w:t>供应商须知</w:t>
      </w:r>
    </w:p>
    <w:p w14:paraId="018D0A5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highlight w:val="none"/>
          <w:lang w:val="en-US" w:eastAsia="zh-CN"/>
        </w:rPr>
      </w:pPr>
      <w:r>
        <w:rPr>
          <w:rFonts w:hint="eastAsia"/>
          <w:b/>
          <w:bCs/>
          <w:sz w:val="24"/>
          <w:szCs w:val="24"/>
          <w:highlight w:val="none"/>
          <w:lang w:val="en-US" w:eastAsia="zh-CN"/>
        </w:rPr>
        <w:t>一、供应商须提供相关材料</w:t>
      </w:r>
    </w:p>
    <w:p w14:paraId="77DA25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highlight w:val="none"/>
          <w:lang w:val="en-US" w:eastAsia="zh-CN"/>
        </w:rPr>
      </w:pPr>
      <w:r>
        <w:rPr>
          <w:rFonts w:hint="eastAsia"/>
          <w:sz w:val="24"/>
          <w:szCs w:val="24"/>
          <w:highlight w:val="none"/>
          <w:lang w:val="en-US" w:eastAsia="zh-CN"/>
        </w:rPr>
        <w:t>1、营业执照、基本开户证明（复印件加盖公章）；</w:t>
      </w:r>
    </w:p>
    <w:p w14:paraId="5988A2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highlight w:val="none"/>
          <w:lang w:val="en-US" w:eastAsia="zh-CN"/>
        </w:rPr>
      </w:pPr>
      <w:r>
        <w:rPr>
          <w:rFonts w:hint="eastAsia"/>
          <w:sz w:val="24"/>
          <w:szCs w:val="24"/>
          <w:highlight w:val="none"/>
          <w:lang w:val="en-US" w:eastAsia="zh-CN"/>
        </w:rPr>
        <w:t>2、法定代表人身份证明或法定代表人授权委托书及授权代表身份证复印件；</w:t>
      </w:r>
    </w:p>
    <w:p w14:paraId="1FE218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highlight w:val="none"/>
          <w:lang w:val="en-US" w:eastAsia="zh-CN"/>
        </w:rPr>
      </w:pPr>
      <w:r>
        <w:rPr>
          <w:rFonts w:hint="eastAsia"/>
          <w:sz w:val="24"/>
          <w:szCs w:val="24"/>
          <w:highlight w:val="none"/>
          <w:lang w:val="en-US" w:eastAsia="zh-CN"/>
        </w:rPr>
        <w:t>3、报价表；</w:t>
      </w:r>
    </w:p>
    <w:p w14:paraId="4330E63C">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highlight w:val="none"/>
          <w:lang w:val="en-US" w:eastAsia="zh-CN"/>
        </w:rPr>
      </w:pPr>
      <w:r>
        <w:rPr>
          <w:rFonts w:hint="eastAsia"/>
          <w:sz w:val="24"/>
          <w:szCs w:val="24"/>
          <w:highlight w:val="none"/>
          <w:lang w:val="en-US" w:eastAsia="zh-CN"/>
        </w:rPr>
        <w:t>4、评分细则中相关资料。</w:t>
      </w:r>
    </w:p>
    <w:p w14:paraId="3B9B61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highlight w:val="none"/>
          <w:u w:val="single"/>
          <w:lang w:val="en-US" w:eastAsia="zh-CN"/>
        </w:rPr>
      </w:pPr>
      <w:r>
        <w:rPr>
          <w:rFonts w:hint="eastAsia"/>
          <w:b/>
          <w:bCs/>
          <w:sz w:val="24"/>
          <w:szCs w:val="24"/>
          <w:highlight w:val="none"/>
          <w:u w:val="single"/>
          <w:lang w:val="en-US" w:eastAsia="zh-CN"/>
        </w:rPr>
        <w:t>按以上要求提供证相关证件及资料各一份、不可缺项，按顺序装订。</w:t>
      </w:r>
    </w:p>
    <w:p w14:paraId="7ED918F0">
      <w:pPr>
        <w:pStyle w:val="6"/>
        <w:rPr>
          <w:rFonts w:hint="eastAsia"/>
          <w:highlight w:val="none"/>
          <w:lang w:val="en-US" w:eastAsia="zh-CN"/>
        </w:rPr>
      </w:pPr>
    </w:p>
    <w:p w14:paraId="21AF879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highlight w:val="none"/>
          <w:lang w:val="en-US" w:eastAsia="zh-CN"/>
        </w:rPr>
      </w:pPr>
      <w:r>
        <w:rPr>
          <w:rFonts w:hint="eastAsia"/>
          <w:b/>
          <w:bCs/>
          <w:sz w:val="24"/>
          <w:szCs w:val="24"/>
          <w:highlight w:val="none"/>
          <w:lang w:val="en-US" w:eastAsia="zh-CN"/>
        </w:rPr>
        <w:t>二、供应商须满足以下要求</w:t>
      </w:r>
    </w:p>
    <w:p w14:paraId="61E5C64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lang w:val="en-US" w:eastAsia="zh-CN"/>
        </w:rPr>
      </w:pPr>
      <w:r>
        <w:rPr>
          <w:rFonts w:hint="eastAsia"/>
          <w:b/>
          <w:bCs/>
          <w:sz w:val="24"/>
          <w:szCs w:val="24"/>
          <w:highlight w:val="none"/>
          <w:lang w:val="en-US" w:eastAsia="zh-CN"/>
        </w:rPr>
        <w:t>1、付款方式</w:t>
      </w:r>
      <w:r>
        <w:rPr>
          <w:rFonts w:hint="eastAsia"/>
          <w:sz w:val="24"/>
          <w:szCs w:val="24"/>
          <w:highlight w:val="none"/>
          <w:lang w:val="en-US" w:eastAsia="zh-CN"/>
        </w:rPr>
        <w:t>：</w:t>
      </w:r>
      <w:r>
        <w:rPr>
          <w:rFonts w:hint="eastAsia"/>
          <w:sz w:val="24"/>
          <w:szCs w:val="24"/>
          <w:highlight w:val="none"/>
          <w:lang w:val="en-US" w:eastAsia="zh-CN"/>
        </w:rPr>
        <w:t>申报项目</w:t>
      </w:r>
      <w:r>
        <w:rPr>
          <w:rFonts w:hint="eastAsia" w:ascii="宋体" w:hAnsi="宋体" w:eastAsia="宋体" w:cs="宋体"/>
          <w:sz w:val="24"/>
          <w:szCs w:val="24"/>
          <w:highlight w:val="none"/>
          <w:lang w:val="en-US" w:eastAsia="zh-CN"/>
        </w:rPr>
        <w:t>通过相关部门评审取得发改委立项批复后一次性支付，同时出具全额有效发票。</w:t>
      </w:r>
    </w:p>
    <w:p w14:paraId="786B9134">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2、交付及服务周期：</w:t>
      </w:r>
      <w:r>
        <w:rPr>
          <w:rFonts w:hint="eastAsia" w:ascii="宋体" w:hAnsi="宋体" w:eastAsia="宋体" w:cs="宋体"/>
          <w:sz w:val="24"/>
          <w:szCs w:val="24"/>
          <w:highlight w:val="none"/>
          <w:lang w:val="en-US" w:eastAsia="zh-CN"/>
        </w:rPr>
        <w:t xml:space="preserve">接到采购人通知之日起 30日内提交成果资料，待采购人及主管部门提出修改意见后，15日内完成最终成果。服务期直至通过相关部门审查并取得项目立项批复为止。 </w:t>
      </w:r>
    </w:p>
    <w:p w14:paraId="35C0138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宋体" w:hAnsi="宋体" w:cs="宋体"/>
          <w:sz w:val="24"/>
          <w:szCs w:val="24"/>
          <w:highlight w:val="none"/>
        </w:rPr>
      </w:pPr>
      <w:r>
        <w:rPr>
          <w:rFonts w:hint="eastAsia"/>
          <w:b/>
          <w:bCs/>
          <w:sz w:val="24"/>
          <w:szCs w:val="24"/>
          <w:highlight w:val="none"/>
          <w:lang w:val="en-US" w:eastAsia="zh-CN"/>
        </w:rPr>
        <w:t>3、报价：</w:t>
      </w:r>
      <w:r>
        <w:rPr>
          <w:rFonts w:hint="eastAsia" w:ascii="宋体" w:hAnsi="宋体" w:eastAsia="宋体" w:cs="宋体"/>
          <w:sz w:val="24"/>
          <w:highlight w:val="none"/>
          <w:lang w:eastAsia="zh-CN"/>
        </w:rPr>
        <w:t>包含但不限于</w:t>
      </w:r>
      <w:r>
        <w:rPr>
          <w:rFonts w:hint="eastAsia" w:ascii="宋体" w:hAnsi="宋体" w:eastAsia="宋体" w:cs="宋体"/>
          <w:sz w:val="24"/>
          <w:szCs w:val="24"/>
          <w:highlight w:val="none"/>
          <w:lang w:val="en-US" w:eastAsia="zh-CN"/>
        </w:rPr>
        <w:t>材料费、人工费、编制费、印刷费、资料、知识产权、评审及修改报告、税金、发票等全部费用。</w:t>
      </w:r>
    </w:p>
    <w:p w14:paraId="021D2893">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hAnsi="宋体" w:cs="宋体"/>
          <w:b/>
          <w:bCs/>
          <w:sz w:val="24"/>
          <w:szCs w:val="24"/>
          <w:highlight w:val="none"/>
          <w:lang w:val="en-US" w:eastAsia="zh-CN"/>
        </w:rPr>
      </w:pPr>
      <w:r>
        <w:rPr>
          <w:rFonts w:hint="eastAsia" w:hAnsi="宋体" w:cs="宋体"/>
          <w:b/>
          <w:bCs/>
          <w:sz w:val="24"/>
          <w:szCs w:val="24"/>
          <w:highlight w:val="none"/>
          <w:lang w:val="en-US" w:eastAsia="zh-CN"/>
        </w:rPr>
        <w:t>4、服务内容及要求</w:t>
      </w:r>
    </w:p>
    <w:p w14:paraId="39B45364">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4.1服务内容</w:t>
      </w:r>
    </w:p>
    <w:p w14:paraId="6F854A9B">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编制包括</w:t>
      </w:r>
      <w:r>
        <w:rPr>
          <w:rFonts w:hint="eastAsia" w:ascii="宋体" w:hAnsi="宋体" w:eastAsia="宋体" w:cs="宋体"/>
          <w:sz w:val="24"/>
          <w:szCs w:val="24"/>
          <w:highlight w:val="none"/>
          <w:lang w:eastAsia="zh-CN"/>
        </w:rPr>
        <w:t>病房</w:t>
      </w:r>
      <w:r>
        <w:rPr>
          <w:rFonts w:hint="eastAsia" w:ascii="宋体" w:hAnsi="宋体" w:eastAsia="宋体" w:cs="宋体"/>
          <w:sz w:val="24"/>
          <w:szCs w:val="24"/>
          <w:highlight w:val="none"/>
          <w:lang w:val="en-US" w:eastAsia="zh-CN"/>
        </w:rPr>
        <w:t>楼</w:t>
      </w:r>
      <w:r>
        <w:rPr>
          <w:rFonts w:hint="eastAsia" w:ascii="宋体" w:hAnsi="宋体" w:eastAsia="宋体" w:cs="宋体"/>
          <w:sz w:val="24"/>
          <w:szCs w:val="24"/>
          <w:highlight w:val="none"/>
          <w:lang w:eastAsia="zh-CN"/>
        </w:rPr>
        <w:t>改造、</w:t>
      </w:r>
      <w:r>
        <w:rPr>
          <w:rFonts w:hint="eastAsia" w:ascii="宋体" w:hAnsi="宋体" w:eastAsia="宋体" w:cs="宋体"/>
          <w:sz w:val="24"/>
          <w:szCs w:val="24"/>
          <w:highlight w:val="none"/>
          <w:lang w:val="en-US" w:eastAsia="zh-CN"/>
        </w:rPr>
        <w:t>信息化提升、设备更新等综合能力提升在内的政府专项债项目</w:t>
      </w:r>
      <w:r>
        <w:rPr>
          <w:rFonts w:hint="eastAsia" w:ascii="宋体" w:hAnsi="宋体" w:eastAsia="宋体" w:cs="宋体"/>
          <w:sz w:val="24"/>
          <w:szCs w:val="24"/>
          <w:highlight w:val="none"/>
          <w:lang w:eastAsia="zh-CN"/>
        </w:rPr>
        <w:t>可</w:t>
      </w:r>
      <w:r>
        <w:rPr>
          <w:rFonts w:hint="eastAsia" w:ascii="宋体" w:hAnsi="宋体" w:eastAsia="宋体" w:cs="宋体"/>
          <w:sz w:val="24"/>
          <w:szCs w:val="24"/>
          <w:highlight w:val="none"/>
          <w:lang w:val="en-US" w:eastAsia="zh-CN"/>
        </w:rPr>
        <w:t>行性研究</w:t>
      </w:r>
      <w:r>
        <w:rPr>
          <w:rFonts w:hint="eastAsia" w:ascii="宋体" w:hAnsi="宋体" w:eastAsia="宋体" w:cs="宋体"/>
          <w:sz w:val="24"/>
          <w:szCs w:val="24"/>
          <w:highlight w:val="none"/>
          <w:lang w:eastAsia="zh-CN"/>
        </w:rPr>
        <w:t>报告、项目概算、专项债实施方案</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并提供相关咨询、资金申报等指导服务。</w:t>
      </w:r>
    </w:p>
    <w:p w14:paraId="2CA30670">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4.2服务要求</w:t>
      </w:r>
    </w:p>
    <w:p w14:paraId="3FDBCC2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4.2.1须符合国家发展和改革委员会可行性研究报告编写通用大纲（2023年版）的深度要求。</w:t>
      </w:r>
    </w:p>
    <w:p w14:paraId="4693322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4.2.2须完成项目的工程概算成果提交，改造场所：住院病房、门诊及医技科室；内容包括但不限于基础设施完善结构、内外墙、吊顶、给排水、暖气、空调、电气线路、照明、洗澡间、卫生间、</w:t>
      </w:r>
      <w:bookmarkStart w:id="0" w:name="_GoBack"/>
      <w:bookmarkEnd w:id="0"/>
      <w:r>
        <w:rPr>
          <w:rFonts w:hint="eastAsia" w:ascii="宋体" w:hAnsi="宋体" w:eastAsia="宋体" w:cs="宋体"/>
          <w:sz w:val="24"/>
          <w:szCs w:val="24"/>
          <w:highlight w:val="none"/>
          <w:lang w:val="en-US" w:eastAsia="zh-CN"/>
        </w:rPr>
        <w:t>新风系统、消防设施、门窗，</w:t>
      </w:r>
      <w:r>
        <w:rPr>
          <w:rFonts w:hint="eastAsia" w:ascii="宋体" w:hAnsi="宋体" w:eastAsia="宋体" w:cs="宋体"/>
          <w:color w:val="auto"/>
          <w:sz w:val="24"/>
          <w:szCs w:val="24"/>
          <w:highlight w:val="none"/>
          <w:lang w:val="en-US" w:eastAsia="zh-CN"/>
        </w:rPr>
        <w:t>设备更新，信息化提升</w:t>
      </w:r>
      <w:r>
        <w:rPr>
          <w:rFonts w:hint="eastAsia" w:ascii="宋体" w:hAnsi="宋体" w:eastAsia="宋体" w:cs="宋体"/>
          <w:sz w:val="24"/>
          <w:szCs w:val="24"/>
          <w:highlight w:val="none"/>
          <w:lang w:val="en-US" w:eastAsia="zh-CN"/>
        </w:rPr>
        <w:t>等设施的提升改造。工程概算应依据详细的项目规划和可靠的基础资料，结合市场价格等因素，运用科学方法精准编制，确保概算合理准确，提高预算的可操作性。</w:t>
      </w:r>
    </w:p>
    <w:p w14:paraId="72493FF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4.2.3须符合国家有关工程建设标准强制性条文和主管部门关于可行性研究及项目申请研究方面现行最新的标准、规范、规程、定额、办法、示例以及招标项目所在地关于工程可行性研究方面的文件、规定。内容包括但不限于</w:t>
      </w:r>
      <w:r>
        <w:rPr>
          <w:rFonts w:hint="eastAsia" w:ascii="宋体" w:hAnsi="宋体" w:eastAsia="宋体" w:cs="宋体"/>
          <w:color w:val="000000"/>
          <w:sz w:val="24"/>
          <w:szCs w:val="24"/>
          <w:highlight w:val="none"/>
          <w:lang w:val="en-US" w:eastAsia="zh-CN"/>
        </w:rPr>
        <w:t>总平面图、各层平面图、立面图、剖面图以及必要的分析图，提升改造方案相关说明与初步设计、概算审查无缝衔接。</w:t>
      </w:r>
    </w:p>
    <w:p w14:paraId="032264E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4.2.4执行最新的国家、省及行业相关的法律、法规和规章制度， 保证满足建设；可行性研究报告做到内容完整、真实准确、重点突出、结论正确、建议合理、可行，并对所提交报告的科学性、合理性负责。负责采购人提供资料的保密工作，未经采购人允许不得擅自修改、不得转让第三方。按采购人要求提供足够数量的书面文本报告及电子版文件。</w:t>
      </w:r>
    </w:p>
    <w:p w14:paraId="0C5F49BF">
      <w:pPr>
        <w:rPr>
          <w:rFonts w:hint="eastAsia"/>
          <w:sz w:val="32"/>
          <w:szCs w:val="32"/>
          <w:highlight w:val="none"/>
          <w:lang w:val="en-US" w:eastAsia="zh-CN"/>
        </w:rPr>
      </w:pPr>
    </w:p>
    <w:p w14:paraId="2E870C46">
      <w:pPr>
        <w:spacing w:line="360" w:lineRule="auto"/>
        <w:rPr>
          <w:rFonts w:hint="eastAsia" w:eastAsiaTheme="minorEastAsia"/>
          <w:b w:val="0"/>
          <w:bCs w:val="0"/>
          <w:sz w:val="24"/>
          <w:highlight w:val="none"/>
          <w:lang w:val="en-US" w:eastAsia="zh-CN"/>
        </w:rPr>
      </w:pPr>
      <w:r>
        <w:rPr>
          <w:rFonts w:hint="eastAsia"/>
          <w:b/>
          <w:bCs/>
          <w:sz w:val="24"/>
          <w:highlight w:val="none"/>
        </w:rPr>
        <w:t>三、</w:t>
      </w:r>
      <w:r>
        <w:rPr>
          <w:rFonts w:hint="eastAsia"/>
          <w:b/>
          <w:bCs/>
          <w:sz w:val="24"/>
          <w:highlight w:val="none"/>
          <w:lang w:eastAsia="zh-CN"/>
        </w:rPr>
        <w:t>评分细则</w:t>
      </w:r>
    </w:p>
    <w:tbl>
      <w:tblPr>
        <w:tblStyle w:val="7"/>
        <w:tblW w:w="8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3146"/>
        <w:gridCol w:w="4740"/>
      </w:tblGrid>
      <w:tr w14:paraId="6E0DF04C">
        <w:tblPrEx>
          <w:tblCellMar>
            <w:top w:w="0" w:type="dxa"/>
            <w:left w:w="108" w:type="dxa"/>
            <w:bottom w:w="0" w:type="dxa"/>
            <w:right w:w="108" w:type="dxa"/>
          </w:tblCellMar>
        </w:tblPrEx>
        <w:trPr>
          <w:trHeight w:val="633"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BE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w:t>
            </w:r>
          </w:p>
        </w:tc>
        <w:tc>
          <w:tcPr>
            <w:tcW w:w="3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4A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主要内容及分值</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B5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评分方法</w:t>
            </w:r>
          </w:p>
        </w:tc>
      </w:tr>
      <w:tr w14:paraId="2702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5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1FA6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w:t>
            </w:r>
          </w:p>
        </w:tc>
        <w:tc>
          <w:tcPr>
            <w:tcW w:w="314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AD906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报价  3分</w:t>
            </w:r>
          </w:p>
        </w:tc>
        <w:tc>
          <w:tcPr>
            <w:tcW w:w="4740" w:type="dxa"/>
            <w:tcBorders>
              <w:top w:val="single" w:color="000000" w:sz="4" w:space="0"/>
              <w:left w:val="single" w:color="000000" w:sz="4" w:space="0"/>
              <w:bottom w:val="single" w:color="auto" w:sz="4" w:space="0"/>
              <w:right w:val="single" w:color="000000" w:sz="4" w:space="0"/>
            </w:tcBorders>
            <w:shd w:val="clear" w:color="auto" w:fill="auto"/>
            <w:vAlign w:val="center"/>
          </w:tcPr>
          <w:p w14:paraId="0E19E67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报价最低的供应商的价格为基准价，其价格分为满分。其他供应商的价格分统一按照下列公式计算: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报价得分=(基准价/最后报价)*30%*10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注:小数点后保留2位有效数字</w:t>
            </w:r>
          </w:p>
        </w:tc>
      </w:tr>
      <w:tr w14:paraId="2F05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52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E9014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w:t>
            </w:r>
          </w:p>
        </w:tc>
        <w:tc>
          <w:tcPr>
            <w:tcW w:w="3146" w:type="dxa"/>
            <w:tcBorders>
              <w:top w:val="single" w:color="auto" w:sz="4" w:space="0"/>
              <w:left w:val="single" w:color="000000" w:sz="4" w:space="0"/>
              <w:bottom w:val="single" w:color="auto" w:sz="4" w:space="0"/>
              <w:right w:val="single" w:color="000000" w:sz="4" w:space="0"/>
            </w:tcBorders>
            <w:shd w:val="clear" w:color="auto" w:fill="auto"/>
            <w:vAlign w:val="center"/>
          </w:tcPr>
          <w:p w14:paraId="7D80A5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服务工作方案（计划）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6分</w:t>
            </w:r>
          </w:p>
        </w:tc>
        <w:tc>
          <w:tcPr>
            <w:tcW w:w="4740" w:type="dxa"/>
            <w:tcBorders>
              <w:top w:val="single" w:color="auto" w:sz="4" w:space="0"/>
              <w:left w:val="single" w:color="000000" w:sz="4" w:space="0"/>
              <w:bottom w:val="single" w:color="auto" w:sz="4" w:space="0"/>
              <w:right w:val="single" w:color="auto" w:sz="4" w:space="0"/>
            </w:tcBorders>
            <w:shd w:val="clear" w:color="auto" w:fill="auto"/>
            <w:vAlign w:val="center"/>
          </w:tcPr>
          <w:p w14:paraId="0F01F549">
            <w:pPr>
              <w:keepNext w:val="0"/>
              <w:keepLines w:val="0"/>
              <w:pageBreakBefore w:val="0"/>
              <w:kinsoku/>
              <w:wordWrap/>
              <w:overflowPunct/>
              <w:topLinePunct w:val="0"/>
              <w:autoSpaceDE/>
              <w:autoSpaceDN/>
              <w:bidi w:val="0"/>
              <w:adjustRightInd/>
              <w:snapToGrid/>
              <w:spacing w:line="400" w:lineRule="exact"/>
              <w:rPr>
                <w:rFonts w:hint="default" w:ascii="宋体" w:hAnsi="宋体" w:eastAsiaTheme="minorEastAsia"/>
                <w:sz w:val="24"/>
                <w:szCs w:val="24"/>
                <w:highlight w:val="none"/>
                <w:lang w:val="en-US" w:eastAsia="zh-CN"/>
              </w:rPr>
            </w:pPr>
            <w:r>
              <w:rPr>
                <w:rFonts w:hint="eastAsia" w:ascii="宋体" w:hAnsi="宋体"/>
                <w:sz w:val="24"/>
                <w:szCs w:val="24"/>
                <w:highlight w:val="none"/>
                <w:lang w:val="en-US" w:eastAsia="zh-CN"/>
              </w:rPr>
              <w:t>结合我院项目服务内容及</w:t>
            </w:r>
            <w:r>
              <w:rPr>
                <w:rFonts w:hint="eastAsia" w:ascii="宋体" w:hAnsi="宋体"/>
                <w:sz w:val="24"/>
                <w:szCs w:val="24"/>
                <w:highlight w:val="none"/>
                <w:lang w:eastAsia="zh-CN"/>
              </w:rPr>
              <w:t>要求，供应商提供</w:t>
            </w:r>
            <w:r>
              <w:rPr>
                <w:rFonts w:hint="eastAsia" w:ascii="宋体" w:hAnsi="宋体"/>
                <w:sz w:val="24"/>
                <w:szCs w:val="24"/>
                <w:highlight w:val="none"/>
                <w:lang w:val="en-US" w:eastAsia="zh-CN"/>
              </w:rPr>
              <w:t>具体</w:t>
            </w:r>
            <w:r>
              <w:rPr>
                <w:rFonts w:hint="eastAsia" w:ascii="宋体" w:hAnsi="宋体"/>
                <w:sz w:val="24"/>
                <w:szCs w:val="24"/>
                <w:highlight w:val="none"/>
                <w:lang w:eastAsia="zh-CN"/>
              </w:rPr>
              <w:t>服务</w:t>
            </w:r>
            <w:r>
              <w:rPr>
                <w:rFonts w:hint="eastAsia" w:ascii="宋体" w:hAnsi="宋体"/>
                <w:sz w:val="24"/>
                <w:szCs w:val="24"/>
                <w:highlight w:val="none"/>
                <w:lang w:val="en-US" w:eastAsia="zh-CN"/>
              </w:rPr>
              <w:t>工作</w:t>
            </w:r>
            <w:r>
              <w:rPr>
                <w:rFonts w:hint="eastAsia" w:ascii="宋体" w:hAnsi="宋体"/>
                <w:sz w:val="24"/>
                <w:szCs w:val="24"/>
                <w:highlight w:val="none"/>
                <w:lang w:eastAsia="zh-CN"/>
              </w:rPr>
              <w:t>方案（</w:t>
            </w:r>
            <w:r>
              <w:rPr>
                <w:rFonts w:hint="eastAsia" w:ascii="宋体" w:hAnsi="宋体"/>
                <w:sz w:val="24"/>
                <w:szCs w:val="24"/>
                <w:highlight w:val="none"/>
                <w:lang w:val="en-US" w:eastAsia="zh-CN"/>
              </w:rPr>
              <w:t>计划</w:t>
            </w:r>
            <w:r>
              <w:rPr>
                <w:rFonts w:hint="eastAsia" w:ascii="宋体" w:hAnsi="宋体"/>
                <w:sz w:val="24"/>
                <w:szCs w:val="24"/>
                <w:highlight w:val="none"/>
                <w:lang w:eastAsia="zh-CN"/>
              </w:rPr>
              <w:t>），以</w:t>
            </w:r>
            <w:r>
              <w:rPr>
                <w:rFonts w:hint="eastAsia" w:ascii="宋体" w:hAnsi="宋体"/>
                <w:sz w:val="24"/>
                <w:szCs w:val="24"/>
                <w:highlight w:val="none"/>
                <w:lang w:val="en-US" w:eastAsia="zh-CN"/>
              </w:rPr>
              <w:t>工作方案（计划）与实际要求的贴合度进行综合评分（0-6）</w:t>
            </w:r>
          </w:p>
          <w:p w14:paraId="0A36AF0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eastAsiaTheme="minorEastAsia"/>
                <w:i w:val="0"/>
                <w:iCs w:val="0"/>
                <w:color w:val="000000"/>
                <w:kern w:val="0"/>
                <w:sz w:val="24"/>
                <w:szCs w:val="24"/>
                <w:highlight w:val="none"/>
                <w:u w:val="none"/>
                <w:lang w:val="en-US" w:eastAsia="zh-CN" w:bidi="ar"/>
              </w:rPr>
            </w:pPr>
          </w:p>
        </w:tc>
      </w:tr>
      <w:tr w14:paraId="2184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9" w:hRule="atLeast"/>
        </w:trPr>
        <w:tc>
          <w:tcPr>
            <w:tcW w:w="52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86889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w:t>
            </w:r>
          </w:p>
        </w:tc>
        <w:tc>
          <w:tcPr>
            <w:tcW w:w="3146" w:type="dxa"/>
            <w:tcBorders>
              <w:top w:val="single" w:color="auto" w:sz="4" w:space="0"/>
              <w:left w:val="single" w:color="000000" w:sz="4" w:space="0"/>
              <w:bottom w:val="single" w:color="auto" w:sz="4" w:space="0"/>
              <w:right w:val="single" w:color="000000" w:sz="4" w:space="0"/>
            </w:tcBorders>
            <w:shd w:val="clear" w:color="auto" w:fill="auto"/>
            <w:vAlign w:val="center"/>
          </w:tcPr>
          <w:p w14:paraId="5EA4D6A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业绩 1分</w:t>
            </w:r>
          </w:p>
        </w:tc>
        <w:tc>
          <w:tcPr>
            <w:tcW w:w="4740" w:type="dxa"/>
            <w:tcBorders>
              <w:top w:val="single" w:color="auto" w:sz="4" w:space="0"/>
              <w:left w:val="single" w:color="000000" w:sz="4" w:space="0"/>
              <w:bottom w:val="single" w:color="auto" w:sz="4" w:space="0"/>
              <w:right w:val="single" w:color="auto" w:sz="4" w:space="0"/>
            </w:tcBorders>
            <w:shd w:val="clear" w:color="auto" w:fill="auto"/>
            <w:vAlign w:val="center"/>
          </w:tcPr>
          <w:p w14:paraId="72FCF3E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自</w:t>
            </w:r>
            <w:r>
              <w:rPr>
                <w:rFonts w:hint="eastAsia" w:ascii="宋体" w:hAnsi="宋体"/>
                <w:sz w:val="24"/>
                <w:szCs w:val="24"/>
                <w:highlight w:val="none"/>
                <w:lang w:val="en-US" w:eastAsia="zh-CN"/>
              </w:rPr>
              <w:t>2024年1月1日</w:t>
            </w:r>
            <w:r>
              <w:rPr>
                <w:rFonts w:hint="eastAsia" w:ascii="宋体" w:hAnsi="宋体"/>
                <w:sz w:val="24"/>
                <w:szCs w:val="24"/>
                <w:highlight w:val="none"/>
              </w:rPr>
              <w:t>（以合同签订时间为准）以来，每提供一个类似业绩得</w:t>
            </w:r>
            <w:r>
              <w:rPr>
                <w:rFonts w:hint="eastAsia" w:ascii="宋体" w:hAnsi="宋体"/>
                <w:sz w:val="24"/>
                <w:szCs w:val="24"/>
                <w:highlight w:val="none"/>
                <w:lang w:val="en-US" w:eastAsia="zh-CN"/>
              </w:rPr>
              <w:t>0.5</w:t>
            </w:r>
            <w:r>
              <w:rPr>
                <w:rFonts w:hint="eastAsia" w:ascii="宋体" w:hAnsi="宋体"/>
                <w:sz w:val="24"/>
                <w:szCs w:val="24"/>
                <w:highlight w:val="none"/>
              </w:rPr>
              <w:t>分，最高得1分。</w:t>
            </w:r>
          </w:p>
          <w:p w14:paraId="3E2CDC9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sz w:val="24"/>
                <w:szCs w:val="24"/>
                <w:highlight w:val="none"/>
                <w:lang w:val="en-US" w:eastAsia="zh-CN"/>
              </w:rPr>
            </w:pPr>
            <w:r>
              <w:rPr>
                <w:rFonts w:hint="eastAsia" w:ascii="宋体" w:hAnsi="宋体"/>
                <w:sz w:val="24"/>
                <w:szCs w:val="24"/>
                <w:highlight w:val="none"/>
              </w:rPr>
              <w:t>注：需将合同主要内容页的</w:t>
            </w:r>
            <w:r>
              <w:rPr>
                <w:rFonts w:hint="eastAsia" w:ascii="宋体" w:hAnsi="宋体"/>
                <w:sz w:val="24"/>
                <w:szCs w:val="24"/>
                <w:highlight w:val="none"/>
                <w:lang w:eastAsia="zh-CN"/>
              </w:rPr>
              <w:t>复印件</w:t>
            </w:r>
            <w:r>
              <w:rPr>
                <w:rFonts w:hint="eastAsia" w:ascii="宋体" w:hAnsi="宋体"/>
                <w:sz w:val="24"/>
                <w:szCs w:val="24"/>
                <w:highlight w:val="none"/>
                <w:lang w:val="en-US" w:eastAsia="zh-CN"/>
              </w:rPr>
              <w:t>附至响应文件中，</w:t>
            </w:r>
            <w:r>
              <w:rPr>
                <w:rFonts w:hint="eastAsia" w:ascii="宋体" w:hAnsi="宋体"/>
                <w:sz w:val="24"/>
                <w:szCs w:val="24"/>
                <w:highlight w:val="none"/>
              </w:rPr>
              <w:t>否则不得分。</w:t>
            </w:r>
          </w:p>
        </w:tc>
      </w:tr>
    </w:tbl>
    <w:p w14:paraId="35EE40F8">
      <w:pPr>
        <w:rPr>
          <w:rFonts w:hint="eastAsia"/>
          <w:sz w:val="32"/>
          <w:szCs w:val="32"/>
          <w:highlight w:val="none"/>
          <w:lang w:val="en-US" w:eastAsia="zh-CN"/>
        </w:rPr>
      </w:pPr>
      <w:r>
        <w:rPr>
          <w:rFonts w:hint="eastAsia"/>
          <w:sz w:val="32"/>
          <w:szCs w:val="32"/>
          <w:highlight w:val="none"/>
          <w:lang w:val="en-US" w:eastAsia="zh-CN"/>
        </w:rPr>
        <w:br w:type="page"/>
      </w:r>
    </w:p>
    <w:p w14:paraId="44D9AF5E">
      <w:pPr>
        <w:pStyle w:val="5"/>
        <w:jc w:val="center"/>
        <w:rPr>
          <w:rFonts w:hint="eastAsia" w:eastAsia="宋体"/>
          <w:sz w:val="32"/>
          <w:szCs w:val="32"/>
          <w:highlight w:val="none"/>
          <w:lang w:val="en-US" w:eastAsia="zh-CN"/>
        </w:rPr>
      </w:pPr>
      <w:r>
        <w:rPr>
          <w:rFonts w:hint="eastAsia"/>
          <w:sz w:val="32"/>
          <w:szCs w:val="32"/>
          <w:highlight w:val="none"/>
          <w:lang w:val="en-US" w:eastAsia="zh-CN"/>
        </w:rPr>
        <w:t>报价表</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216"/>
        <w:gridCol w:w="4841"/>
      </w:tblGrid>
      <w:tr w14:paraId="0569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82" w:type="dxa"/>
            <w:vAlign w:val="center"/>
          </w:tcPr>
          <w:p w14:paraId="44B313F3">
            <w:pPr>
              <w:spacing w:line="500" w:lineRule="exact"/>
              <w:jc w:val="center"/>
              <w:rPr>
                <w:rFonts w:ascii="宋体"/>
                <w:b/>
                <w:sz w:val="24"/>
                <w:highlight w:val="none"/>
              </w:rPr>
            </w:pPr>
            <w:r>
              <w:rPr>
                <w:rFonts w:hint="eastAsia" w:ascii="宋体" w:hAnsi="宋体"/>
                <w:b/>
                <w:sz w:val="24"/>
                <w:highlight w:val="none"/>
              </w:rPr>
              <w:t>序号</w:t>
            </w:r>
          </w:p>
        </w:tc>
        <w:tc>
          <w:tcPr>
            <w:tcW w:w="8057" w:type="dxa"/>
            <w:gridSpan w:val="2"/>
            <w:vAlign w:val="center"/>
          </w:tcPr>
          <w:p w14:paraId="2D514E2E">
            <w:pPr>
              <w:spacing w:line="500" w:lineRule="exact"/>
              <w:jc w:val="center"/>
              <w:rPr>
                <w:rFonts w:ascii="宋体"/>
                <w:b/>
                <w:sz w:val="24"/>
                <w:highlight w:val="none"/>
              </w:rPr>
            </w:pPr>
            <w:r>
              <w:rPr>
                <w:rFonts w:hint="eastAsia" w:ascii="宋体" w:hAnsi="宋体"/>
                <w:b/>
                <w:sz w:val="24"/>
                <w:highlight w:val="none"/>
              </w:rPr>
              <w:t>报</w:t>
            </w:r>
            <w:r>
              <w:rPr>
                <w:rFonts w:ascii="宋体" w:hAnsi="宋体"/>
                <w:b/>
                <w:sz w:val="24"/>
                <w:highlight w:val="none"/>
              </w:rPr>
              <w:t xml:space="preserve"> </w:t>
            </w:r>
            <w:r>
              <w:rPr>
                <w:rFonts w:hint="eastAsia" w:ascii="宋体" w:hAnsi="宋体"/>
                <w:b/>
                <w:sz w:val="24"/>
                <w:highlight w:val="none"/>
              </w:rPr>
              <w:t>价</w:t>
            </w:r>
            <w:r>
              <w:rPr>
                <w:rFonts w:ascii="宋体" w:hAnsi="宋体"/>
                <w:b/>
                <w:sz w:val="24"/>
                <w:highlight w:val="none"/>
              </w:rPr>
              <w:t xml:space="preserve"> </w:t>
            </w:r>
            <w:r>
              <w:rPr>
                <w:rFonts w:hint="eastAsia" w:ascii="宋体" w:hAnsi="宋体"/>
                <w:b/>
                <w:sz w:val="24"/>
                <w:highlight w:val="none"/>
              </w:rPr>
              <w:t>项</w:t>
            </w:r>
            <w:r>
              <w:rPr>
                <w:rFonts w:ascii="宋体" w:hAnsi="宋体"/>
                <w:b/>
                <w:sz w:val="24"/>
                <w:highlight w:val="none"/>
              </w:rPr>
              <w:t xml:space="preserve"> </w:t>
            </w:r>
            <w:r>
              <w:rPr>
                <w:rFonts w:hint="eastAsia" w:ascii="宋体" w:hAnsi="宋体"/>
                <w:b/>
                <w:sz w:val="24"/>
                <w:highlight w:val="none"/>
              </w:rPr>
              <w:t>目</w:t>
            </w:r>
            <w:r>
              <w:rPr>
                <w:rFonts w:ascii="宋体" w:hAnsi="宋体"/>
                <w:b/>
                <w:sz w:val="24"/>
                <w:highlight w:val="none"/>
              </w:rPr>
              <w:t xml:space="preserve"> </w:t>
            </w:r>
            <w:r>
              <w:rPr>
                <w:rFonts w:hint="eastAsia" w:ascii="宋体" w:hAnsi="宋体"/>
                <w:b/>
                <w:sz w:val="24"/>
                <w:highlight w:val="none"/>
              </w:rPr>
              <w:t>明</w:t>
            </w:r>
            <w:r>
              <w:rPr>
                <w:rFonts w:ascii="宋体" w:hAnsi="宋体"/>
                <w:b/>
                <w:sz w:val="24"/>
                <w:highlight w:val="none"/>
              </w:rPr>
              <w:t xml:space="preserve"> </w:t>
            </w:r>
            <w:r>
              <w:rPr>
                <w:rFonts w:hint="eastAsia" w:ascii="宋体" w:hAnsi="宋体"/>
                <w:b/>
                <w:sz w:val="24"/>
                <w:highlight w:val="none"/>
              </w:rPr>
              <w:t>细</w:t>
            </w:r>
          </w:p>
        </w:tc>
      </w:tr>
      <w:tr w14:paraId="088B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2" w:type="dxa"/>
            <w:vMerge w:val="restart"/>
            <w:vAlign w:val="center"/>
          </w:tcPr>
          <w:p w14:paraId="3EDCD898">
            <w:pPr>
              <w:spacing w:line="500" w:lineRule="exact"/>
              <w:jc w:val="center"/>
              <w:rPr>
                <w:rFonts w:ascii="宋体"/>
                <w:b/>
                <w:sz w:val="24"/>
                <w:highlight w:val="none"/>
              </w:rPr>
            </w:pPr>
            <w:r>
              <w:rPr>
                <w:rFonts w:hint="eastAsia" w:ascii="宋体"/>
                <w:b/>
                <w:sz w:val="24"/>
                <w:highlight w:val="none"/>
              </w:rPr>
              <w:t>1</w:t>
            </w:r>
          </w:p>
        </w:tc>
        <w:tc>
          <w:tcPr>
            <w:tcW w:w="3216" w:type="dxa"/>
            <w:vAlign w:val="center"/>
          </w:tcPr>
          <w:p w14:paraId="4C8E6553">
            <w:pPr>
              <w:spacing w:line="500" w:lineRule="exact"/>
              <w:ind w:left="120" w:hanging="120" w:hangingChars="50"/>
              <w:jc w:val="center"/>
              <w:textAlignment w:val="baseline"/>
              <w:rPr>
                <w:rFonts w:ascii="宋体"/>
                <w:sz w:val="24"/>
                <w:highlight w:val="none"/>
              </w:rPr>
            </w:pPr>
            <w:r>
              <w:rPr>
                <w:rFonts w:hint="eastAsia" w:ascii="宋体"/>
                <w:sz w:val="24"/>
                <w:highlight w:val="none"/>
              </w:rPr>
              <w:t>内容</w:t>
            </w:r>
          </w:p>
        </w:tc>
        <w:tc>
          <w:tcPr>
            <w:tcW w:w="4841" w:type="dxa"/>
            <w:vAlign w:val="center"/>
          </w:tcPr>
          <w:p w14:paraId="02001F25">
            <w:pPr>
              <w:spacing w:line="500" w:lineRule="exact"/>
              <w:jc w:val="center"/>
              <w:rPr>
                <w:rFonts w:hint="eastAsia" w:ascii="宋体" w:hAnsi="宋体" w:eastAsia="宋体" w:cs="宋体"/>
                <w:sz w:val="24"/>
                <w:szCs w:val="24"/>
                <w:highlight w:val="none"/>
                <w:lang w:eastAsia="zh-CN"/>
              </w:rPr>
            </w:pPr>
            <w:r>
              <w:rPr>
                <w:rFonts w:hint="eastAsia" w:ascii="宋体"/>
                <w:sz w:val="24"/>
                <w:highlight w:val="none"/>
                <w:lang w:eastAsia="zh-CN"/>
              </w:rPr>
              <w:t>聊城市眼科医院</w:t>
            </w:r>
            <w:r>
              <w:rPr>
                <w:rFonts w:hint="eastAsia" w:ascii="宋体"/>
                <w:sz w:val="24"/>
                <w:highlight w:val="none"/>
                <w:lang w:val="en-US" w:eastAsia="zh-CN"/>
              </w:rPr>
              <w:t>遴选</w:t>
            </w:r>
            <w:r>
              <w:rPr>
                <w:rFonts w:hint="eastAsia" w:ascii="宋体" w:hAnsi="宋体" w:eastAsia="宋体" w:cs="宋体"/>
                <w:sz w:val="24"/>
                <w:szCs w:val="24"/>
                <w:highlight w:val="none"/>
                <w:lang w:eastAsia="zh-CN"/>
              </w:rPr>
              <w:t>政府专项债咨询服务</w:t>
            </w:r>
          </w:p>
          <w:p w14:paraId="2CB4292A">
            <w:pPr>
              <w:spacing w:line="500" w:lineRule="exact"/>
              <w:jc w:val="center"/>
              <w:rPr>
                <w:rFonts w:hint="default" w:ascii="宋体" w:eastAsiaTheme="minorEastAsia"/>
                <w:sz w:val="24"/>
                <w:highlight w:val="none"/>
                <w:lang w:val="en-US" w:eastAsia="zh-CN"/>
              </w:rPr>
            </w:pPr>
            <w:r>
              <w:rPr>
                <w:rFonts w:hint="eastAsia" w:ascii="宋体" w:hAnsi="宋体" w:eastAsia="宋体" w:cs="宋体"/>
                <w:sz w:val="24"/>
                <w:szCs w:val="24"/>
                <w:highlight w:val="none"/>
                <w:lang w:val="en-US" w:eastAsia="zh-CN"/>
              </w:rPr>
              <w:t>公司项目</w:t>
            </w:r>
          </w:p>
        </w:tc>
      </w:tr>
      <w:tr w14:paraId="77AF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782" w:type="dxa"/>
            <w:vMerge w:val="continue"/>
            <w:vAlign w:val="center"/>
          </w:tcPr>
          <w:p w14:paraId="244CF974">
            <w:pPr>
              <w:spacing w:line="500" w:lineRule="exact"/>
              <w:jc w:val="center"/>
              <w:rPr>
                <w:rFonts w:ascii="宋体"/>
                <w:b/>
                <w:sz w:val="24"/>
                <w:highlight w:val="none"/>
              </w:rPr>
            </w:pPr>
          </w:p>
        </w:tc>
        <w:tc>
          <w:tcPr>
            <w:tcW w:w="3216" w:type="dxa"/>
            <w:vAlign w:val="center"/>
          </w:tcPr>
          <w:p w14:paraId="62543783">
            <w:pPr>
              <w:spacing w:line="500" w:lineRule="exact"/>
              <w:ind w:left="120" w:hanging="120" w:hangingChars="50"/>
              <w:jc w:val="center"/>
              <w:textAlignment w:val="baseline"/>
              <w:rPr>
                <w:rFonts w:ascii="宋体"/>
                <w:sz w:val="24"/>
                <w:highlight w:val="none"/>
              </w:rPr>
            </w:pPr>
            <w:r>
              <w:rPr>
                <w:rFonts w:hint="eastAsia" w:ascii="宋体" w:hAnsi="宋体"/>
                <w:sz w:val="24"/>
                <w:highlight w:val="none"/>
              </w:rPr>
              <w:t>项目报价</w:t>
            </w:r>
          </w:p>
        </w:tc>
        <w:tc>
          <w:tcPr>
            <w:tcW w:w="4841" w:type="dxa"/>
            <w:vAlign w:val="center"/>
          </w:tcPr>
          <w:p w14:paraId="2178C51B">
            <w:pPr>
              <w:spacing w:line="500" w:lineRule="exact"/>
              <w:rPr>
                <w:rFonts w:hint="default" w:ascii="宋体" w:eastAsiaTheme="minorEastAsia"/>
                <w:sz w:val="24"/>
                <w:highlight w:val="none"/>
                <w:u w:val="single"/>
                <w:lang w:val="en-US" w:eastAsia="zh-CN"/>
              </w:rPr>
            </w:pPr>
            <w:r>
              <w:rPr>
                <w:rFonts w:hint="eastAsia" w:ascii="宋体" w:hAnsi="宋体"/>
                <w:sz w:val="24"/>
                <w:highlight w:val="none"/>
                <w:lang w:eastAsia="zh-CN"/>
              </w:rPr>
              <w:t>小</w:t>
            </w:r>
            <w:r>
              <w:rPr>
                <w:rFonts w:hint="eastAsia" w:ascii="宋体" w:hAnsi="宋体"/>
                <w:sz w:val="24"/>
                <w:highlight w:val="none"/>
              </w:rPr>
              <w:t>写：</w:t>
            </w:r>
            <w:r>
              <w:rPr>
                <w:rFonts w:hint="eastAsia" w:ascii="宋体" w:hAnsi="宋体"/>
                <w:sz w:val="24"/>
                <w:highlight w:val="none"/>
                <w:u w:val="single"/>
                <w:lang w:val="en-US" w:eastAsia="zh-CN"/>
              </w:rPr>
              <w:t xml:space="preserve">            </w:t>
            </w:r>
            <w:r>
              <w:rPr>
                <w:rFonts w:hint="eastAsia" w:ascii="宋体" w:hAnsi="宋体"/>
                <w:sz w:val="24"/>
                <w:highlight w:val="none"/>
                <w:u w:val="none"/>
                <w:lang w:val="en-US" w:eastAsia="zh-CN"/>
              </w:rPr>
              <w:t xml:space="preserve"> 万元</w:t>
            </w:r>
          </w:p>
          <w:p w14:paraId="23467B1C">
            <w:pPr>
              <w:spacing w:line="500" w:lineRule="exact"/>
              <w:rPr>
                <w:rFonts w:hint="eastAsia" w:ascii="宋体" w:eastAsiaTheme="minorEastAsia"/>
                <w:sz w:val="24"/>
                <w:highlight w:val="none"/>
                <w:lang w:val="en-US" w:eastAsia="zh-CN"/>
              </w:rPr>
            </w:pPr>
            <w:r>
              <w:rPr>
                <w:rFonts w:hint="eastAsia" w:ascii="宋体" w:hAnsi="宋体"/>
                <w:sz w:val="24"/>
                <w:highlight w:val="none"/>
                <w:lang w:eastAsia="zh-CN"/>
              </w:rPr>
              <w:t>大</w:t>
            </w:r>
            <w:r>
              <w:rPr>
                <w:rFonts w:hint="eastAsia" w:ascii="宋体" w:hAnsi="宋体"/>
                <w:sz w:val="24"/>
                <w:highlight w:val="none"/>
              </w:rPr>
              <w:t>写：</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p>
        </w:tc>
      </w:tr>
      <w:tr w14:paraId="514B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82" w:type="dxa"/>
            <w:vAlign w:val="center"/>
          </w:tcPr>
          <w:p w14:paraId="13F87D01">
            <w:pPr>
              <w:spacing w:line="500" w:lineRule="exact"/>
              <w:jc w:val="center"/>
              <w:rPr>
                <w:rFonts w:ascii="宋体"/>
                <w:b/>
                <w:sz w:val="24"/>
                <w:highlight w:val="none"/>
              </w:rPr>
            </w:pPr>
            <w:r>
              <w:rPr>
                <w:rFonts w:ascii="宋体" w:hAnsi="宋体"/>
                <w:b/>
                <w:sz w:val="24"/>
                <w:highlight w:val="none"/>
              </w:rPr>
              <w:t>2</w:t>
            </w:r>
          </w:p>
        </w:tc>
        <w:tc>
          <w:tcPr>
            <w:tcW w:w="3216" w:type="dxa"/>
            <w:vAlign w:val="center"/>
          </w:tcPr>
          <w:p w14:paraId="7FFFE067">
            <w:pPr>
              <w:spacing w:line="500" w:lineRule="exact"/>
              <w:jc w:val="center"/>
              <w:rPr>
                <w:rFonts w:hint="eastAsia" w:ascii="宋体" w:eastAsiaTheme="minorEastAsia"/>
                <w:sz w:val="24"/>
                <w:highlight w:val="none"/>
                <w:lang w:eastAsia="zh-CN"/>
              </w:rPr>
            </w:pPr>
            <w:r>
              <w:rPr>
                <w:rFonts w:hint="eastAsia" w:ascii="宋体" w:hAnsi="宋体"/>
                <w:sz w:val="24"/>
                <w:highlight w:val="none"/>
                <w:lang w:eastAsia="zh-CN"/>
              </w:rPr>
              <w:t>付款方式是否满足</w:t>
            </w:r>
          </w:p>
        </w:tc>
        <w:tc>
          <w:tcPr>
            <w:tcW w:w="4841" w:type="dxa"/>
            <w:vAlign w:val="center"/>
          </w:tcPr>
          <w:p w14:paraId="58DE2FA8">
            <w:pPr>
              <w:spacing w:line="500" w:lineRule="exact"/>
              <w:jc w:val="center"/>
              <w:rPr>
                <w:rFonts w:hint="eastAsia" w:ascii="宋体" w:eastAsiaTheme="minorEastAsia"/>
                <w:sz w:val="24"/>
                <w:highlight w:val="none"/>
                <w:lang w:eastAsia="zh-CN"/>
              </w:rPr>
            </w:pPr>
            <w:r>
              <w:rPr>
                <w:rFonts w:ascii="宋体"/>
                <w:sz w:val="24"/>
                <w:highlight w:val="none"/>
              </w:rPr>
              <w:sym w:font="Wingdings" w:char="00A8"/>
            </w:r>
            <w:r>
              <w:rPr>
                <w:rFonts w:hint="eastAsia" w:ascii="宋体"/>
                <w:sz w:val="24"/>
                <w:highlight w:val="none"/>
                <w:lang w:eastAsia="zh-CN"/>
              </w:rPr>
              <w:t>是</w:t>
            </w:r>
            <w:r>
              <w:rPr>
                <w:rFonts w:hint="eastAsia" w:ascii="宋体"/>
                <w:sz w:val="24"/>
                <w:highlight w:val="none"/>
                <w:lang w:val="en-US" w:eastAsia="zh-CN"/>
              </w:rPr>
              <w:t xml:space="preserve">         </w:t>
            </w:r>
            <w:r>
              <w:rPr>
                <w:rFonts w:hint="eastAsia" w:ascii="宋体"/>
                <w:sz w:val="24"/>
                <w:highlight w:val="none"/>
                <w:lang w:eastAsia="zh-CN"/>
              </w:rPr>
              <w:sym w:font="Wingdings" w:char="00A8"/>
            </w:r>
            <w:r>
              <w:rPr>
                <w:rFonts w:hint="eastAsia" w:ascii="宋体"/>
                <w:sz w:val="24"/>
                <w:highlight w:val="none"/>
                <w:lang w:eastAsia="zh-CN"/>
              </w:rPr>
              <w:t>否</w:t>
            </w:r>
          </w:p>
        </w:tc>
      </w:tr>
      <w:tr w14:paraId="05CE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14:paraId="71A61741">
            <w:pPr>
              <w:spacing w:line="500" w:lineRule="exact"/>
              <w:jc w:val="center"/>
              <w:rPr>
                <w:rFonts w:hint="eastAsia" w:ascii="宋体" w:hAnsi="宋体" w:eastAsiaTheme="minorEastAsia"/>
                <w:b/>
                <w:sz w:val="24"/>
                <w:highlight w:val="none"/>
                <w:lang w:val="en-US" w:eastAsia="zh-CN"/>
              </w:rPr>
            </w:pPr>
            <w:r>
              <w:rPr>
                <w:rFonts w:hint="eastAsia" w:ascii="宋体" w:hAnsi="宋体"/>
                <w:b/>
                <w:sz w:val="24"/>
                <w:highlight w:val="none"/>
                <w:lang w:val="en-US" w:eastAsia="zh-CN"/>
              </w:rPr>
              <w:t>3</w:t>
            </w:r>
          </w:p>
        </w:tc>
        <w:tc>
          <w:tcPr>
            <w:tcW w:w="3216" w:type="dxa"/>
            <w:vAlign w:val="center"/>
          </w:tcPr>
          <w:p w14:paraId="7E6DF947">
            <w:pPr>
              <w:spacing w:line="500" w:lineRule="exact"/>
              <w:jc w:val="center"/>
              <w:rPr>
                <w:rFonts w:hint="eastAsia" w:ascii="宋体"/>
                <w:sz w:val="24"/>
                <w:highlight w:val="none"/>
                <w:lang w:eastAsia="zh-CN"/>
              </w:rPr>
            </w:pPr>
            <w:r>
              <w:rPr>
                <w:rFonts w:hint="eastAsia" w:ascii="宋体"/>
                <w:sz w:val="24"/>
                <w:highlight w:val="none"/>
                <w:lang w:eastAsia="zh-CN"/>
              </w:rPr>
              <w:t>交付期和服务期是否满足</w:t>
            </w:r>
          </w:p>
        </w:tc>
        <w:tc>
          <w:tcPr>
            <w:tcW w:w="4841" w:type="dxa"/>
            <w:vAlign w:val="center"/>
          </w:tcPr>
          <w:p w14:paraId="69F5C9F9">
            <w:pPr>
              <w:spacing w:line="500" w:lineRule="exact"/>
              <w:jc w:val="center"/>
              <w:rPr>
                <w:rFonts w:hint="eastAsia" w:ascii="宋体" w:eastAsiaTheme="minorEastAsia"/>
                <w:sz w:val="24"/>
                <w:highlight w:val="none"/>
                <w:lang w:eastAsia="zh-CN"/>
              </w:rPr>
            </w:pPr>
            <w:r>
              <w:rPr>
                <w:rFonts w:ascii="宋体"/>
                <w:sz w:val="24"/>
                <w:highlight w:val="none"/>
              </w:rPr>
              <w:sym w:font="Wingdings" w:char="00A8"/>
            </w:r>
            <w:r>
              <w:rPr>
                <w:rFonts w:hint="eastAsia" w:ascii="宋体"/>
                <w:sz w:val="24"/>
                <w:highlight w:val="none"/>
                <w:lang w:eastAsia="zh-CN"/>
              </w:rPr>
              <w:t>是</w:t>
            </w:r>
            <w:r>
              <w:rPr>
                <w:rFonts w:hint="eastAsia" w:ascii="宋体"/>
                <w:sz w:val="24"/>
                <w:highlight w:val="none"/>
                <w:lang w:val="en-US" w:eastAsia="zh-CN"/>
              </w:rPr>
              <w:t xml:space="preserve">         </w:t>
            </w:r>
            <w:r>
              <w:rPr>
                <w:rFonts w:hint="eastAsia" w:ascii="宋体"/>
                <w:sz w:val="24"/>
                <w:highlight w:val="none"/>
                <w:lang w:eastAsia="zh-CN"/>
              </w:rPr>
              <w:sym w:font="Wingdings" w:char="00A8"/>
            </w:r>
            <w:r>
              <w:rPr>
                <w:rFonts w:hint="eastAsia" w:ascii="宋体"/>
                <w:sz w:val="24"/>
                <w:highlight w:val="none"/>
                <w:lang w:eastAsia="zh-CN"/>
              </w:rPr>
              <w:t>否</w:t>
            </w:r>
          </w:p>
        </w:tc>
      </w:tr>
    </w:tbl>
    <w:p w14:paraId="665AB504">
      <w:pPr>
        <w:spacing w:line="480" w:lineRule="auto"/>
        <w:ind w:firstLine="354" w:firstLineChars="147"/>
        <w:rPr>
          <w:rFonts w:ascii="宋体" w:cs="宋体"/>
          <w:b/>
          <w:sz w:val="24"/>
          <w:highlight w:val="none"/>
          <w:u w:val="single"/>
        </w:rPr>
      </w:pPr>
      <w:r>
        <w:rPr>
          <w:rFonts w:hint="eastAsia" w:ascii="宋体" w:hAnsi="宋体" w:cs="宋体"/>
          <w:b/>
          <w:sz w:val="24"/>
          <w:highlight w:val="none"/>
        </w:rPr>
        <w:t>供应商名称（盖章）</w:t>
      </w:r>
      <w:r>
        <w:rPr>
          <w:rFonts w:ascii="宋体" w:hAnsi="宋体" w:cs="宋体"/>
          <w:b/>
          <w:sz w:val="24"/>
          <w:highlight w:val="none"/>
        </w:rPr>
        <w:t xml:space="preserve"> </w:t>
      </w:r>
      <w:r>
        <w:rPr>
          <w:rFonts w:hint="eastAsia" w:ascii="宋体" w:hAnsi="宋体" w:cs="宋体"/>
          <w:b/>
          <w:sz w:val="24"/>
          <w:highlight w:val="none"/>
        </w:rPr>
        <w:t>：</w:t>
      </w:r>
    </w:p>
    <w:p w14:paraId="57A093D8">
      <w:pPr>
        <w:spacing w:line="480" w:lineRule="auto"/>
        <w:ind w:firstLine="354" w:firstLineChars="147"/>
        <w:rPr>
          <w:rFonts w:hAnsi="宋体" w:cs="宋体"/>
          <w:b/>
          <w:sz w:val="24"/>
          <w:highlight w:val="none"/>
        </w:rPr>
      </w:pPr>
      <w:r>
        <w:rPr>
          <w:rFonts w:hint="eastAsia" w:ascii="宋体" w:hAnsi="宋体" w:cs="宋体"/>
          <w:b/>
          <w:sz w:val="24"/>
          <w:highlight w:val="none"/>
        </w:rPr>
        <w:t>法定代表人或授权代表签字：</w:t>
      </w:r>
    </w:p>
    <w:p w14:paraId="5FEBAA19">
      <w:pPr>
        <w:numPr>
          <w:ilvl w:val="0"/>
          <w:numId w:val="0"/>
        </w:numPr>
        <w:jc w:val="center"/>
        <w:rPr>
          <w:rFonts w:hint="default"/>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000000"/>
    <w:rsid w:val="007E1513"/>
    <w:rsid w:val="02A227A1"/>
    <w:rsid w:val="04BF4C64"/>
    <w:rsid w:val="05D615C1"/>
    <w:rsid w:val="0A7C50CD"/>
    <w:rsid w:val="0B407761"/>
    <w:rsid w:val="0C35526A"/>
    <w:rsid w:val="0DDC3A38"/>
    <w:rsid w:val="0EDB6D55"/>
    <w:rsid w:val="0F221A78"/>
    <w:rsid w:val="13546543"/>
    <w:rsid w:val="14276C88"/>
    <w:rsid w:val="16EF5EDB"/>
    <w:rsid w:val="16F70EB5"/>
    <w:rsid w:val="192335B0"/>
    <w:rsid w:val="1D0777FA"/>
    <w:rsid w:val="1F352F93"/>
    <w:rsid w:val="207C0081"/>
    <w:rsid w:val="28920DC2"/>
    <w:rsid w:val="28E924BD"/>
    <w:rsid w:val="29595660"/>
    <w:rsid w:val="2C8A649C"/>
    <w:rsid w:val="2D6825AD"/>
    <w:rsid w:val="30200CDA"/>
    <w:rsid w:val="30F5096B"/>
    <w:rsid w:val="31481E02"/>
    <w:rsid w:val="3194585B"/>
    <w:rsid w:val="332A453A"/>
    <w:rsid w:val="334D61FE"/>
    <w:rsid w:val="34C719E7"/>
    <w:rsid w:val="34E47658"/>
    <w:rsid w:val="37491C02"/>
    <w:rsid w:val="374A05A7"/>
    <w:rsid w:val="382B6917"/>
    <w:rsid w:val="384D42A5"/>
    <w:rsid w:val="385A7452"/>
    <w:rsid w:val="3A451DB4"/>
    <w:rsid w:val="411E653D"/>
    <w:rsid w:val="42E842E2"/>
    <w:rsid w:val="455D61DB"/>
    <w:rsid w:val="48876807"/>
    <w:rsid w:val="4B5F07FC"/>
    <w:rsid w:val="4C1C20FA"/>
    <w:rsid w:val="4F1117FE"/>
    <w:rsid w:val="52A907F9"/>
    <w:rsid w:val="53997482"/>
    <w:rsid w:val="53E9246D"/>
    <w:rsid w:val="54901979"/>
    <w:rsid w:val="5D6773B1"/>
    <w:rsid w:val="601F081B"/>
    <w:rsid w:val="606856F7"/>
    <w:rsid w:val="641F4E2B"/>
    <w:rsid w:val="64B87C45"/>
    <w:rsid w:val="659D6464"/>
    <w:rsid w:val="66652D12"/>
    <w:rsid w:val="6675282C"/>
    <w:rsid w:val="68A652DE"/>
    <w:rsid w:val="6C7A7016"/>
    <w:rsid w:val="6E413AE6"/>
    <w:rsid w:val="7133708A"/>
    <w:rsid w:val="715576D5"/>
    <w:rsid w:val="733E14DB"/>
    <w:rsid w:val="73AE23F9"/>
    <w:rsid w:val="74995C85"/>
    <w:rsid w:val="7558527D"/>
    <w:rsid w:val="78C57A52"/>
    <w:rsid w:val="7B5F033E"/>
    <w:rsid w:val="7BA23C69"/>
    <w:rsid w:val="7D6363DE"/>
    <w:rsid w:val="7FA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semiHidden/>
    <w:unhideWhenUsed/>
    <w:qFormat/>
    <w:uiPriority w:val="99"/>
    <w:pPr>
      <w:spacing w:after="120"/>
      <w:ind w:left="420" w:leftChars="200"/>
    </w:p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paragraph" w:styleId="6">
    <w:name w:val="Body Text First Indent 2"/>
    <w:basedOn w:val="2"/>
    <w:autoRedefine/>
    <w:unhideWhenUsed/>
    <w:qFormat/>
    <w:uiPriority w:val="99"/>
    <w:pPr>
      <w:ind w:firstLine="420" w:firstLineChars="200"/>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1273</Words>
  <Characters>1313</Characters>
  <Lines>0</Lines>
  <Paragraphs>0</Paragraphs>
  <TotalTime>15</TotalTime>
  <ScaleCrop>false</ScaleCrop>
  <LinksUpToDate>false</LinksUpToDate>
  <CharactersWithSpaces>1368</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张朋</cp:lastModifiedBy>
  <cp:lastPrinted>2023-11-09T03:44:00Z</cp:lastPrinted>
  <dcterms:modified xsi:type="dcterms:W3CDTF">2026-06-09T06:26:21Z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B667C3E946BB44B28F1006B0581A92C4_13</vt:lpwstr>
  </property>
  <property fmtid="{D5CDD505-2E9C-101B-9397-08002B2CF9AE}" pid="4" name="KSOTemplateDocerSaveRecord">
    <vt:lpwstr>eyJoZGlkIjoiYjAxNTNjYmQ3M2IxZGYyZmFmOWFjMzgwYWRiMGZlM2UiLCJ1c2VySWQiOiIxNzU4Njk3MjI1In0=</vt:lpwstr>
  </property>
</Properties>
</file>