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A980B0">
      <w:pPr>
        <w:numPr>
          <w:ilvl w:val="0"/>
          <w:numId w:val="0"/>
        </w:num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28"/>
          <w:szCs w:val="28"/>
          <w:lang w:val="en-US" w:eastAsia="zh-CN"/>
        </w:rPr>
        <w:t>供应商须知</w:t>
      </w:r>
    </w:p>
    <w:p w14:paraId="1AF43F8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一、供应商须提供证明材料</w:t>
      </w:r>
    </w:p>
    <w:p w14:paraId="61A16F3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1、营业执照、基本开户证明（复印件加盖公章）；</w:t>
      </w:r>
    </w:p>
    <w:p w14:paraId="25662B1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highlight w:val="none"/>
          <w:lang w:val="en-US" w:eastAsia="zh-CN"/>
        </w:rPr>
      </w:pPr>
      <w:r>
        <w:rPr>
          <w:rFonts w:hint="default" w:eastAsia="宋体" w:cs="宋体" w:asciiTheme="minorAscii" w:hAnsiTheme="minorAscii"/>
          <w:sz w:val="24"/>
          <w:highlight w:val="none"/>
          <w:lang w:val="en-US" w:eastAsia="zh-CN"/>
        </w:rPr>
        <w:t>2、</w:t>
      </w:r>
      <w:r>
        <w:rPr>
          <w:rFonts w:hint="eastAsia" w:ascii="宋体" w:hAnsi="宋体" w:eastAsia="宋体" w:cs="宋体"/>
          <w:sz w:val="24"/>
          <w:highlight w:val="none"/>
          <w:lang w:val="en-US" w:eastAsia="zh-CN"/>
        </w:rPr>
        <w:t>装修装饰专业承包二级及以上资质及安全生产许可证资质证明；</w:t>
      </w:r>
    </w:p>
    <w:p w14:paraId="3C45098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3、法定代表人授权委托书及授权代表身份证复印件；</w:t>
      </w:r>
    </w:p>
    <w:p w14:paraId="2BC460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/>
          <w:sz w:val="24"/>
          <w:szCs w:val="24"/>
          <w:highlight w:val="none"/>
          <w:vertAlign w:val="baseline"/>
          <w:lang w:val="en-US" w:eastAsia="zh-CN"/>
        </w:rPr>
        <w:t>4、报价表；</w:t>
      </w:r>
    </w:p>
    <w:p w14:paraId="222268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highlight w:val="none"/>
          <w:vertAlign w:val="baseline"/>
          <w:lang w:val="en-US" w:eastAsia="zh-CN"/>
        </w:rPr>
      </w:pPr>
      <w:r>
        <w:rPr>
          <w:rFonts w:hint="eastAsia"/>
          <w:sz w:val="24"/>
          <w:szCs w:val="24"/>
          <w:highlight w:val="none"/>
          <w:vertAlign w:val="baseline"/>
          <w:lang w:val="en-US" w:eastAsia="zh-CN"/>
        </w:rPr>
        <w:t>5、评分细则中相关资料。</w:t>
      </w:r>
    </w:p>
    <w:p w14:paraId="3DA2BE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u w:val="none"/>
          <w:lang w:val="en-US" w:eastAsia="zh-CN"/>
        </w:rPr>
        <w:t>按以上要求提供证相关证件及资料各一份、不可缺项，按顺序装订。</w:t>
      </w:r>
    </w:p>
    <w:p w14:paraId="33F2A79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  <w:u w:val="none"/>
          <w:lang w:val="en-US" w:eastAsia="zh-CN"/>
        </w:rPr>
      </w:pPr>
      <w:r>
        <w:rPr>
          <w:rFonts w:hint="eastAsia"/>
          <w:b/>
          <w:bCs/>
          <w:sz w:val="24"/>
          <w:szCs w:val="24"/>
          <w:u w:val="none"/>
          <w:lang w:val="en-US" w:eastAsia="zh-CN"/>
        </w:rPr>
        <w:t>（备注：响应文件提供一份，可胶装或简易装订，文件需密封包装。）</w:t>
      </w:r>
    </w:p>
    <w:p w14:paraId="55F96F7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</w:p>
    <w:p w14:paraId="314287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二、供应商须满足以下要求</w:t>
      </w:r>
    </w:p>
    <w:p w14:paraId="125A86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1、付款方式</w:t>
      </w:r>
      <w:r>
        <w:rPr>
          <w:rFonts w:hint="eastAsia"/>
          <w:sz w:val="24"/>
          <w:szCs w:val="24"/>
          <w:lang w:val="en-US" w:eastAsia="zh-CN"/>
        </w:rPr>
        <w:t>：</w:t>
      </w:r>
      <w:r>
        <w:rPr>
          <w:rFonts w:hint="eastAsia"/>
          <w:sz w:val="24"/>
          <w:szCs w:val="24"/>
          <w:highlight w:val="none"/>
          <w:lang w:val="en-US" w:eastAsia="zh-CN"/>
        </w:rPr>
        <w:t>工程竣工验收合格后付至合同价款的95%，剩余5%保修期满后一次性无息付清余款。</w:t>
      </w:r>
    </w:p>
    <w:p w14:paraId="049C4B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2、结算方式：</w:t>
      </w:r>
      <w:r>
        <w:rPr>
          <w:rFonts w:ascii="宋体" w:hAnsi="宋体" w:eastAsia="宋体" w:cs="宋体"/>
          <w:sz w:val="24"/>
          <w:szCs w:val="24"/>
        </w:rPr>
        <w:t>本项目采用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固定单价、</w:t>
      </w:r>
      <w:r>
        <w:rPr>
          <w:rStyle w:val="8"/>
          <w:rFonts w:ascii="宋体" w:hAnsi="宋体" w:eastAsia="宋体" w:cs="宋体"/>
          <w:b w:val="0"/>
          <w:bCs/>
          <w:color w:val="000000"/>
          <w:sz w:val="24"/>
          <w:szCs w:val="24"/>
        </w:rPr>
        <w:t>固定总价</w:t>
      </w:r>
      <w:r>
        <w:rPr>
          <w:rFonts w:ascii="宋体" w:hAnsi="宋体" w:eastAsia="宋体" w:cs="宋体"/>
          <w:sz w:val="24"/>
          <w:szCs w:val="24"/>
        </w:rPr>
        <w:t>结算方式，合同总价为包干价。</w:t>
      </w:r>
    </w:p>
    <w:p w14:paraId="24E7A28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u w:val="single"/>
          <w:lang w:val="en-US" w:eastAsia="zh-CN"/>
        </w:rPr>
      </w:pPr>
      <w:r>
        <w:rPr>
          <w:rFonts w:hint="eastAsia" w:asciiTheme="minorAscii" w:hAnsiTheme="minorAscii"/>
          <w:b/>
          <w:bCs/>
          <w:sz w:val="24"/>
          <w:szCs w:val="24"/>
          <w:lang w:val="en-US" w:eastAsia="zh-CN"/>
        </w:rPr>
        <w:t>3</w:t>
      </w:r>
      <w:r>
        <w:rPr>
          <w:rFonts w:hint="default" w:asciiTheme="minorAscii" w:hAnsiTheme="minorAscii"/>
          <w:b/>
          <w:bCs/>
          <w:sz w:val="24"/>
          <w:szCs w:val="24"/>
          <w:lang w:val="en-US" w:eastAsia="zh-CN"/>
        </w:rPr>
        <w:t>、</w:t>
      </w:r>
      <w:r>
        <w:rPr>
          <w:rFonts w:hint="eastAsia"/>
          <w:b/>
          <w:bCs/>
          <w:sz w:val="24"/>
          <w:szCs w:val="24"/>
          <w:highlight w:val="none"/>
          <w:lang w:val="en-US" w:eastAsia="zh-CN"/>
        </w:rPr>
        <w:t>工期</w:t>
      </w:r>
      <w:r>
        <w:rPr>
          <w:rFonts w:hint="eastAsia"/>
          <w:b/>
          <w:bCs/>
          <w:sz w:val="24"/>
          <w:szCs w:val="24"/>
          <w:lang w:val="en-US" w:eastAsia="zh-CN"/>
        </w:rPr>
        <w:t>：</w:t>
      </w:r>
      <w:r>
        <w:rPr>
          <w:rFonts w:hint="eastAsia"/>
          <w:b w:val="0"/>
          <w:bCs w:val="0"/>
          <w:sz w:val="24"/>
          <w:szCs w:val="24"/>
          <w:highlight w:val="none"/>
          <w:u w:val="single"/>
          <w:lang w:val="en-US" w:eastAsia="zh-CN"/>
        </w:rPr>
        <w:t xml:space="preserve">  7 </w:t>
      </w:r>
      <w:r>
        <w:rPr>
          <w:rFonts w:hint="eastAsia"/>
          <w:b w:val="0"/>
          <w:bCs w:val="0"/>
          <w:sz w:val="24"/>
          <w:szCs w:val="24"/>
          <w:highlight w:val="none"/>
          <w:u w:val="none"/>
          <w:lang w:val="en-US" w:eastAsia="zh-CN"/>
        </w:rPr>
        <w:t>天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。</w:t>
      </w:r>
    </w:p>
    <w:p w14:paraId="5FDBFB1A">
      <w:pPr>
        <w:spacing w:line="360" w:lineRule="auto"/>
        <w:rPr>
          <w:rFonts w:ascii="宋体" w:hAnsi="宋体" w:cs="宋体"/>
          <w:color w:val="auto"/>
          <w:sz w:val="24"/>
          <w:highlight w:val="none"/>
          <w:u w:val="none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4、报价：</w:t>
      </w:r>
      <w:r>
        <w:rPr>
          <w:rFonts w:hint="eastAsia"/>
          <w:b w:val="0"/>
          <w:bCs w:val="0"/>
          <w:sz w:val="24"/>
          <w:szCs w:val="24"/>
          <w:lang w:val="en-US" w:eastAsia="zh-CN"/>
        </w:rPr>
        <w:t>报价</w:t>
      </w:r>
      <w:r>
        <w:rPr>
          <w:rFonts w:hint="eastAsia"/>
          <w:color w:val="auto"/>
          <w:sz w:val="24"/>
          <w:highlight w:val="none"/>
          <w:u w:val="none"/>
        </w:rPr>
        <w:t>包括供货、</w:t>
      </w:r>
      <w:r>
        <w:rPr>
          <w:rFonts w:hint="eastAsia"/>
          <w:color w:val="auto"/>
          <w:sz w:val="24"/>
          <w:highlight w:val="none"/>
          <w:u w:val="none"/>
          <w:lang w:eastAsia="zh-CN"/>
        </w:rPr>
        <w:t>人工费、</w:t>
      </w:r>
      <w:r>
        <w:rPr>
          <w:rFonts w:hint="eastAsia"/>
          <w:color w:val="auto"/>
          <w:sz w:val="24"/>
          <w:highlight w:val="none"/>
          <w:u w:val="none"/>
        </w:rPr>
        <w:t>辅材费、运输费、装卸费、售后服务、税金</w:t>
      </w:r>
      <w:r>
        <w:rPr>
          <w:rFonts w:hint="eastAsia"/>
          <w:color w:val="auto"/>
          <w:sz w:val="24"/>
          <w:highlight w:val="none"/>
          <w:u w:val="none"/>
          <w:lang w:eastAsia="zh-CN"/>
        </w:rPr>
        <w:t>等</w:t>
      </w:r>
      <w:r>
        <w:rPr>
          <w:rFonts w:ascii="宋体" w:hAnsi="宋体" w:cs="宋体"/>
          <w:color w:val="auto"/>
          <w:sz w:val="24"/>
          <w:highlight w:val="none"/>
          <w:u w:val="none"/>
        </w:rPr>
        <w:t>所需的一切费用。</w:t>
      </w:r>
    </w:p>
    <w:p w14:paraId="14084EA5">
      <w:pPr>
        <w:spacing w:line="360" w:lineRule="auto"/>
        <w:rPr>
          <w:rFonts w:hint="default" w:ascii="宋体" w:hAnsi="宋体" w:cs="宋体" w:eastAsiaTheme="minorEastAsia"/>
          <w:color w:val="auto"/>
          <w:sz w:val="24"/>
          <w:highlight w:val="none"/>
          <w:u w:val="none"/>
          <w:lang w:val="en-US" w:eastAsia="zh-CN"/>
        </w:rPr>
      </w:pPr>
      <w:r>
        <w:rPr>
          <w:rFonts w:hint="eastAsia" w:ascii="宋体" w:hAnsi="宋体" w:cs="宋体"/>
          <w:b/>
          <w:bCs/>
          <w:color w:val="auto"/>
          <w:sz w:val="24"/>
          <w:highlight w:val="none"/>
          <w:u w:val="none"/>
          <w:lang w:val="en-US" w:eastAsia="zh-CN"/>
        </w:rPr>
        <w:t>5、保修期</w:t>
      </w:r>
      <w:r>
        <w:rPr>
          <w:rFonts w:hint="eastAsia" w:ascii="宋体" w:hAnsi="宋体" w:cs="宋体"/>
          <w:color w:val="auto"/>
          <w:sz w:val="24"/>
          <w:highlight w:val="none"/>
          <w:u w:val="none"/>
          <w:lang w:val="en-US" w:eastAsia="zh-CN"/>
        </w:rPr>
        <w:t>：</w:t>
      </w:r>
      <w:r>
        <w:rPr>
          <w:rFonts w:hint="eastAsia" w:ascii="宋体" w:hAnsi="宋体" w:cs="宋体"/>
          <w:color w:val="auto"/>
          <w:sz w:val="24"/>
          <w:highlight w:val="none"/>
          <w:u w:val="single"/>
          <w:lang w:val="en-US" w:eastAsia="zh-CN"/>
        </w:rPr>
        <w:t xml:space="preserve">  1 </w:t>
      </w:r>
      <w:r>
        <w:rPr>
          <w:rFonts w:hint="eastAsia" w:ascii="宋体" w:hAnsi="宋体" w:cs="宋体"/>
          <w:color w:val="auto"/>
          <w:sz w:val="24"/>
          <w:highlight w:val="none"/>
          <w:u w:val="none"/>
          <w:lang w:val="en-US" w:eastAsia="zh-CN"/>
        </w:rPr>
        <w:t>年。</w:t>
      </w:r>
    </w:p>
    <w:p w14:paraId="187E60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6、项目情况说明：</w:t>
      </w:r>
    </w:p>
    <w:p w14:paraId="0EC49DB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根据科室业务发展需要，计划对煎药室进行局部改造，改造方案已确定，主要包括新建隔断墙、吊顶、墙面、地面、电路、给排水等进行改造。煎药室位置在南楼综合楼地下一层。</w:t>
      </w:r>
      <w:bookmarkStart w:id="0" w:name="_GoBack"/>
      <w:bookmarkEnd w:id="0"/>
    </w:p>
    <w:p w14:paraId="562627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成交方应保证安全施工，若发生与其施工相关的任何事故，其责任全部由成交方承担，并承担所需的一切费用。</w:t>
      </w:r>
    </w:p>
    <w:p w14:paraId="288F141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本项目不组织现场踏勘，如需现场踏勘，请与基建部联系（联系电话：8902058）</w:t>
      </w:r>
    </w:p>
    <w:p w14:paraId="039E36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br w:type="page"/>
      </w:r>
    </w:p>
    <w:p w14:paraId="2913CE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 w14:paraId="7C329110">
      <w:pPr>
        <w:rPr>
          <w:rFonts w:hint="eastAsia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三、</w:t>
      </w: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评分细则</w:t>
      </w:r>
    </w:p>
    <w:tbl>
      <w:tblPr>
        <w:tblStyle w:val="5"/>
        <w:tblW w:w="840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0"/>
        <w:gridCol w:w="3146"/>
        <w:gridCol w:w="4740"/>
      </w:tblGrid>
      <w:tr w14:paraId="0D444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7A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</w:t>
            </w:r>
          </w:p>
        </w:tc>
        <w:tc>
          <w:tcPr>
            <w:tcW w:w="3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919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主要内容及分值</w:t>
            </w: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2F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评分方法</w:t>
            </w:r>
          </w:p>
        </w:tc>
      </w:tr>
      <w:tr w14:paraId="7C3F8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2" w:hRule="atLeast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2D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</w:p>
        </w:tc>
        <w:tc>
          <w:tcPr>
            <w:tcW w:w="3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8F44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  3分</w:t>
            </w: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A05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报价最低的供应商的价格为基准价，其价格分为满分。其他供应商的价格分统一按照下列公式计算: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报价得分=(基准价/最后报价)*30%*10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注:小数点后保留2位有效数字</w:t>
            </w:r>
          </w:p>
        </w:tc>
      </w:tr>
      <w:tr w14:paraId="34721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1" w:hRule="atLeast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C11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二</w:t>
            </w:r>
          </w:p>
        </w:tc>
        <w:tc>
          <w:tcPr>
            <w:tcW w:w="3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B79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施工方案 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4分</w:t>
            </w: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808C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根据供应商提供施工方案与安全技术保障措施的合理性、针对性进行评分。</w:t>
            </w:r>
          </w:p>
        </w:tc>
      </w:tr>
      <w:tr w14:paraId="3E75A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6" w:hRule="atLeast"/>
        </w:trPr>
        <w:tc>
          <w:tcPr>
            <w:tcW w:w="5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366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三</w:t>
            </w:r>
          </w:p>
        </w:tc>
        <w:tc>
          <w:tcPr>
            <w:tcW w:w="3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EE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售后服务及应急措施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3分</w:t>
            </w:r>
          </w:p>
        </w:tc>
        <w:tc>
          <w:tcPr>
            <w:tcW w:w="4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A4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根据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供应商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为本项目制定具体的售后服务方案，响应时间、应急响应措施、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质保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服务承诺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  <w:t>售后服务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体系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  <w:t>等进行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综合评分。</w:t>
            </w:r>
          </w:p>
        </w:tc>
      </w:tr>
    </w:tbl>
    <w:p w14:paraId="1AA4D915">
      <w:pPr>
        <w:pStyle w:val="4"/>
        <w:rPr>
          <w:rFonts w:hint="eastAsia"/>
          <w:b/>
          <w:bCs/>
          <w:sz w:val="24"/>
          <w:szCs w:val="24"/>
          <w:lang w:eastAsia="zh-CN"/>
        </w:rPr>
      </w:pPr>
      <w:r>
        <w:rPr>
          <w:rFonts w:hint="eastAsia"/>
          <w:b/>
          <w:bCs/>
          <w:sz w:val="24"/>
          <w:szCs w:val="24"/>
          <w:lang w:eastAsia="zh-CN"/>
        </w:rPr>
        <w:t>备注：请按照评分细则相关要求提供资料。</w:t>
      </w:r>
    </w:p>
    <w:p w14:paraId="4B399B18">
      <w:pPr>
        <w:rPr>
          <w:rFonts w:hint="default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U2M2ZhZTEwNDlkYWNkNGI0MTU4NzYyNGM3NGYwZTQifQ=="/>
  </w:docVars>
  <w:rsids>
    <w:rsidRoot w:val="00000000"/>
    <w:rsid w:val="02A227A1"/>
    <w:rsid w:val="02BE7D70"/>
    <w:rsid w:val="04BF4C64"/>
    <w:rsid w:val="05D615C1"/>
    <w:rsid w:val="07605EE9"/>
    <w:rsid w:val="098B1995"/>
    <w:rsid w:val="0A7C50CD"/>
    <w:rsid w:val="0AA908BB"/>
    <w:rsid w:val="0DDC3A38"/>
    <w:rsid w:val="0EDB6D55"/>
    <w:rsid w:val="0F221A78"/>
    <w:rsid w:val="11712FB9"/>
    <w:rsid w:val="13546543"/>
    <w:rsid w:val="16076F46"/>
    <w:rsid w:val="16F70EB5"/>
    <w:rsid w:val="18BE589F"/>
    <w:rsid w:val="1F352F93"/>
    <w:rsid w:val="21C41844"/>
    <w:rsid w:val="21DC310B"/>
    <w:rsid w:val="28920DC2"/>
    <w:rsid w:val="28E924BD"/>
    <w:rsid w:val="29E33E94"/>
    <w:rsid w:val="2B2562D8"/>
    <w:rsid w:val="2B9531AA"/>
    <w:rsid w:val="2C8A649C"/>
    <w:rsid w:val="2D6825AD"/>
    <w:rsid w:val="300774C8"/>
    <w:rsid w:val="31481E02"/>
    <w:rsid w:val="332A453A"/>
    <w:rsid w:val="33DF60A4"/>
    <w:rsid w:val="34C719E7"/>
    <w:rsid w:val="35D67C36"/>
    <w:rsid w:val="374A05A7"/>
    <w:rsid w:val="37733B34"/>
    <w:rsid w:val="37F8191A"/>
    <w:rsid w:val="384D42A5"/>
    <w:rsid w:val="385A7452"/>
    <w:rsid w:val="3A451DB4"/>
    <w:rsid w:val="3BC55A4A"/>
    <w:rsid w:val="408950FC"/>
    <w:rsid w:val="411E653D"/>
    <w:rsid w:val="42081434"/>
    <w:rsid w:val="42E842E2"/>
    <w:rsid w:val="438E7A76"/>
    <w:rsid w:val="43FD5E35"/>
    <w:rsid w:val="4B5F07FC"/>
    <w:rsid w:val="4C1C20FA"/>
    <w:rsid w:val="4CC55EC6"/>
    <w:rsid w:val="504E3E24"/>
    <w:rsid w:val="518D09A7"/>
    <w:rsid w:val="52576FBE"/>
    <w:rsid w:val="52A907F9"/>
    <w:rsid w:val="52C353C0"/>
    <w:rsid w:val="54901979"/>
    <w:rsid w:val="54D7436D"/>
    <w:rsid w:val="564E6D26"/>
    <w:rsid w:val="59430AC0"/>
    <w:rsid w:val="5A443F81"/>
    <w:rsid w:val="5D6773B1"/>
    <w:rsid w:val="606856F7"/>
    <w:rsid w:val="616D05B1"/>
    <w:rsid w:val="61AD1D22"/>
    <w:rsid w:val="641F4E2B"/>
    <w:rsid w:val="659D6464"/>
    <w:rsid w:val="66652D12"/>
    <w:rsid w:val="6675282C"/>
    <w:rsid w:val="68A652DE"/>
    <w:rsid w:val="6C7A7016"/>
    <w:rsid w:val="7133708A"/>
    <w:rsid w:val="715576D5"/>
    <w:rsid w:val="73AE23F9"/>
    <w:rsid w:val="74995C85"/>
    <w:rsid w:val="78C57A52"/>
    <w:rsid w:val="7B5F033E"/>
    <w:rsid w:val="7D0542F3"/>
    <w:rsid w:val="7D6363DE"/>
    <w:rsid w:val="7FAF1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basedOn w:val="1"/>
    <w:next w:val="1"/>
    <w:unhideWhenUsed/>
    <w:qFormat/>
    <w:uiPriority w:val="3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Times New Roman" w:eastAsia="宋体" w:cs="Times New Roman"/>
      <w:kern w:val="2"/>
      <w:sz w:val="28"/>
      <w:szCs w:val="28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708</Words>
  <Characters>725</Characters>
  <Lines>0</Lines>
  <Paragraphs>0</Paragraphs>
  <TotalTime>3</TotalTime>
  <ScaleCrop>false</ScaleCrop>
  <LinksUpToDate>false</LinksUpToDate>
  <CharactersWithSpaces>736</CharactersWithSpaces>
  <Application>WPS Office_12.1.0.23122_F1E327BC-269C-435d-A152-05C5408002CA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2022-05-16T08:55:00Z</dcterms:created>
  <dc:creator>Administrator.BF-20200609AMBW</dc:creator>
  <cp:lastModifiedBy>张朋</cp:lastModifiedBy>
  <cp:lastPrinted>2025-03-17T06:40:00Z</cp:lastPrinted>
  <dcterms:modified xsi:type="dcterms:W3CDTF">2026-06-29T06:28:21Z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2052-12.1.0.23122</vt:lpwstr>
  </property>
  <property fmtid="{D5CDD505-2E9C-101B-9397-08002B2CF9AE}" pid="3" name="ICV">
    <vt:lpwstr>4C3BF4E1ADBB4536A99B1FE3300E2E72_13</vt:lpwstr>
  </property>
  <property fmtid="{D5CDD505-2E9C-101B-9397-08002B2CF9AE}" pid="4" name="KSOTemplateDocerSaveRecord">
    <vt:lpwstr>eyJoZGlkIjoiN2U2M2ZhZTEwNDlkYWNkNGI0MTU4NzYyNGM3NGYwZTQiLCJ1c2VySWQiOiIxNzU4Njk3MjI1In0=</vt:lpwstr>
  </property>
</Properties>
</file>