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B244A">
      <w:pPr>
        <w:numPr>
          <w:ilvl w:val="0"/>
          <w:numId w:val="0"/>
        </w:num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供应商须知</w:t>
      </w:r>
    </w:p>
    <w:p w14:paraId="782D462D">
      <w:pPr>
        <w:numPr>
          <w:ilvl w:val="0"/>
          <w:numId w:val="0"/>
        </w:num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一、供应商须提供证明材料</w:t>
      </w:r>
    </w:p>
    <w:p w14:paraId="71B605F9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1、营业执照（复印件加盖公章）；</w:t>
      </w:r>
    </w:p>
    <w:p w14:paraId="71F7C3B4"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default" w:eastAsia="宋体" w:cs="宋体" w:asciiTheme="minorAscii" w:hAnsiTheme="minorAscii"/>
          <w:sz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lang w:val="en-US" w:eastAsia="zh-CN"/>
        </w:rPr>
        <w:t>若供应商为制造商，应提供《医疗器械生产许可证》及所投产品对应的《医疗器械注册证》；若供应商为代理商或经销商，应提供《医疗器械经营企业许可证》或《医疗器械的经营备案凭证》及所投产品对应的《医疗器械注册证》；</w:t>
      </w:r>
    </w:p>
    <w:p w14:paraId="47979480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3、法定代表人授权委托书及授权代表身份证复印件；</w:t>
      </w:r>
    </w:p>
    <w:p w14:paraId="5FA95475">
      <w:pPr>
        <w:numPr>
          <w:ilvl w:val="0"/>
          <w:numId w:val="0"/>
        </w:numPr>
        <w:rPr>
          <w:rFonts w:hint="default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/>
          <w:sz w:val="24"/>
          <w:szCs w:val="24"/>
          <w:highlight w:val="none"/>
          <w:vertAlign w:val="baseline"/>
          <w:lang w:val="en-US" w:eastAsia="zh-CN"/>
        </w:rPr>
        <w:t>4、报价表。</w:t>
      </w:r>
    </w:p>
    <w:p w14:paraId="12D628EC">
      <w:pPr>
        <w:numPr>
          <w:ilvl w:val="0"/>
          <w:numId w:val="0"/>
        </w:numPr>
        <w:rPr>
          <w:rFonts w:hint="eastAsia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按以上要求提供证相关证件及资料各一份、不可缺项，按顺序装订。</w:t>
      </w:r>
    </w:p>
    <w:p w14:paraId="67A9F092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 w14:paraId="6BB8171C">
      <w:pPr>
        <w:numPr>
          <w:ilvl w:val="0"/>
          <w:numId w:val="0"/>
        </w:num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二、供应商须满足以下要求</w:t>
      </w:r>
    </w:p>
    <w:p w14:paraId="7155745B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1、付款方式：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货到现场安装调试并验收合格后，1个月内一次性无息付清。</w:t>
      </w:r>
    </w:p>
    <w:p w14:paraId="3F1B4D10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2、交货期：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合同签订后10日历天内交货安装完毕。</w:t>
      </w:r>
    </w:p>
    <w:p w14:paraId="08F556DE">
      <w:pPr>
        <w:pStyle w:val="2"/>
        <w:rPr>
          <w:rFonts w:hint="default"/>
          <w:lang w:val="en-US" w:eastAsia="zh-CN"/>
        </w:rPr>
      </w:pPr>
      <w:r>
        <w:rPr>
          <w:rFonts w:hint="default" w:asciiTheme="minorAscii" w:hAnsiTheme="minorAscii"/>
          <w:b/>
          <w:bCs/>
          <w:sz w:val="24"/>
          <w:szCs w:val="24"/>
          <w:lang w:val="en-US" w:eastAsia="zh-CN"/>
        </w:rPr>
        <w:t>3、</w:t>
      </w:r>
      <w:r>
        <w:rPr>
          <w:rFonts w:hint="eastAsia" w:asciiTheme="minorAscii" w:hAnsiTheme="minorAscii"/>
          <w:b/>
          <w:bCs/>
          <w:sz w:val="24"/>
          <w:szCs w:val="24"/>
          <w:lang w:val="en-US" w:eastAsia="zh-CN"/>
        </w:rPr>
        <w:t>质量保证要求</w:t>
      </w:r>
      <w:r>
        <w:rPr>
          <w:rFonts w:hint="eastAsia"/>
          <w:b/>
          <w:bCs/>
          <w:sz w:val="24"/>
          <w:szCs w:val="24"/>
          <w:lang w:val="en-US" w:eastAsia="zh-CN"/>
        </w:rPr>
        <w:t>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整机质保≥1年，设备</w:t>
      </w:r>
      <w:r>
        <w:rPr>
          <w:rFonts w:hint="eastAsia"/>
          <w:sz w:val="24"/>
          <w:szCs w:val="24"/>
          <w:lang w:val="en-US" w:eastAsia="zh-CN"/>
        </w:rPr>
        <w:t>必须为近6个月内生产的全新设备。接到报修通知后12小时内响应，48小时内排除故障。</w:t>
      </w:r>
    </w:p>
    <w:p w14:paraId="0105831C">
      <w:pPr>
        <w:numPr>
          <w:ilvl w:val="0"/>
          <w:numId w:val="0"/>
        </w:numPr>
        <w:rPr>
          <w:rFonts w:hint="eastAsia" w:ascii="宋体" w:hAnsi="宋体" w:cs="宋体" w:eastAsiaTheme="minorEastAsia"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4、报价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包括</w:t>
      </w:r>
      <w:r>
        <w:rPr>
          <w:rFonts w:hint="eastAsia"/>
          <w:sz w:val="24"/>
          <w:szCs w:val="24"/>
          <w:lang w:val="en-US" w:eastAsia="zh-CN"/>
        </w:rPr>
        <w:t>货物的生产、包装、运输、装卸、安装、调试、培训、验收、税金、安装所需的零部件、附材及质保服务等全部费用。</w:t>
      </w:r>
    </w:p>
    <w:p w14:paraId="4E56B640">
      <w:pPr>
        <w:pStyle w:val="2"/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5、设备参数及要求</w:t>
      </w:r>
    </w:p>
    <w:p w14:paraId="6F4B4464">
      <w:pPr>
        <w:ind w:firstLine="482" w:firstLineChars="200"/>
        <w:rPr>
          <w:rFonts w:hint="eastAsia"/>
          <w:lang w:val="en-US" w:eastAsia="zh-CN"/>
        </w:rPr>
      </w:pP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包一：多功能视力训练仪</w:t>
      </w:r>
    </w:p>
    <w:p w14:paraId="182A1F2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（一）</w:t>
      </w:r>
      <w:r>
        <w:rPr>
          <w:rFonts w:hint="eastAsia" w:ascii="宋体" w:hAnsi="宋体" w:eastAsia="宋体" w:cs="宋体"/>
          <w:sz w:val="24"/>
          <w:szCs w:val="24"/>
        </w:rPr>
        <w:t>软件参数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内容：调节灵敏度、同时视、融合视、立体视检查及训练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配套工具：全自动翻转拍。</w:t>
      </w:r>
    </w:p>
    <w:p w14:paraId="2A6612D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参数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视标大小：1°——8°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22DD9D1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视标移动速度：≥100像素/s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111FAFD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色彩模式：RGB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385BBE8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融合视差：4mm——14mm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7F5A572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融合范围：-6°——+24°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5BCBB69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立体视差：1mm——28mm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6B088EF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立体深度：40″——1200"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352FDA9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调节灵敏度检查：单眼调节灵敏度：≥11cpm；双眼调节灵敏度：＞8cpm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78E1ACD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镜片盘度数范围：-2.00D、+2.00D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3EEBBF8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同时视检查红蓝色滤光片使双眼分视，以检查双眼有无抑制、复视情况,worth4点：4个图像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2800701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融合视检查视标大小：8°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1DB3342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融合检查融合范围：-14°～30°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048E5C0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立体视检查视标视差：1mm～28mm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04A1966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立体视检查立体深度：40″～1200″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0434F81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（二）</w:t>
      </w:r>
      <w:r>
        <w:rPr>
          <w:rFonts w:hint="eastAsia" w:ascii="宋体" w:hAnsi="宋体" w:eastAsia="宋体" w:cs="宋体"/>
          <w:sz w:val="24"/>
          <w:szCs w:val="24"/>
        </w:rPr>
        <w:t>硬件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要求</w:t>
      </w:r>
    </w:p>
    <w:p w14:paraId="2A040EA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支持系统：Android4.4/ios12.0及以上版本</w:t>
      </w:r>
    </w:p>
    <w:p w14:paraId="4B16519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运行内存≥4GB</w:t>
      </w:r>
    </w:p>
    <w:p w14:paraId="743307C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存储内存≥64G</w:t>
      </w:r>
    </w:p>
    <w:p w14:paraId="017D4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包二：视力康复仪</w:t>
      </w:r>
    </w:p>
    <w:p w14:paraId="6B996D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1、波长：</w:t>
      </w:r>
      <w:r>
        <w:rPr>
          <w:rFonts w:hint="eastAsia" w:ascii="宋体" w:hAnsi="宋体" w:eastAsia="宋体" w:cs="宋体"/>
          <w:sz w:val="24"/>
          <w:szCs w:val="24"/>
        </w:rPr>
        <w:t>650±20nm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27BDB9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输出功率：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1.7mw（最高）；</w:t>
      </w:r>
    </w:p>
    <w:p w14:paraId="7B86D7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3、光功率密度：</w:t>
      </w:r>
      <w:r>
        <w:rPr>
          <w:rFonts w:hint="eastAsia" w:ascii="宋体" w:hAnsi="宋体" w:eastAsia="宋体" w:cs="宋体"/>
          <w:sz w:val="24"/>
          <w:szCs w:val="24"/>
        </w:rPr>
        <w:t>符合ISO15004-2标准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0.7w/cm²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）；</w:t>
      </w:r>
    </w:p>
    <w:p w14:paraId="1A17A4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4、光源：LED光源；</w:t>
      </w:r>
    </w:p>
    <w:p w14:paraId="66E908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5、照射模式：</w:t>
      </w:r>
      <w:r>
        <w:rPr>
          <w:rFonts w:hint="eastAsia" w:ascii="宋体" w:hAnsi="宋体" w:eastAsia="宋体" w:cs="宋体"/>
          <w:sz w:val="24"/>
          <w:szCs w:val="24"/>
        </w:rPr>
        <w:t>红光启动后进行3分钟的红光治疗，哺光仪能自动倒计时，3分钟时间结束，红色光自动关闭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7B2AE7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6、瞳距调节：可根据不同患者不同瞳距，进行个性化调节；</w:t>
      </w:r>
    </w:p>
    <w:p w14:paraId="0AA83F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7、使用方法：</w:t>
      </w:r>
      <w:r>
        <w:rPr>
          <w:rFonts w:hint="eastAsia" w:ascii="宋体" w:hAnsi="宋体" w:eastAsia="宋体" w:cs="宋体"/>
          <w:sz w:val="24"/>
          <w:szCs w:val="24"/>
        </w:rPr>
        <w:t>2次/天，3分钟/次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6C0AA7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8、支架设计：固定支架或隐藏式折叠支架。</w:t>
      </w:r>
    </w:p>
    <w:p w14:paraId="1EB266EC">
      <w:pPr>
        <w:pStyle w:val="2"/>
        <w:rPr>
          <w:rFonts w:hint="eastAsia"/>
          <w:lang w:val="en-US" w:eastAsia="zh-CN"/>
        </w:rPr>
      </w:pPr>
    </w:p>
    <w:p w14:paraId="1611C2E4">
      <w:p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br w:type="page"/>
      </w:r>
    </w:p>
    <w:p w14:paraId="59E49094">
      <w:pPr>
        <w:jc w:val="center"/>
        <w:rPr>
          <w:rFonts w:hint="eastAsia" w:eastAsia="宋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包一：多功能视力训练仪报价表</w:t>
      </w:r>
    </w:p>
    <w:tbl>
      <w:tblPr>
        <w:tblStyle w:val="6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3216"/>
        <w:gridCol w:w="4841"/>
      </w:tblGrid>
      <w:tr w14:paraId="0A0FC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6" w:hRule="atLeast"/>
          <w:jc w:val="center"/>
        </w:trPr>
        <w:tc>
          <w:tcPr>
            <w:tcW w:w="8839" w:type="dxa"/>
            <w:gridSpan w:val="3"/>
            <w:vAlign w:val="center"/>
          </w:tcPr>
          <w:p w14:paraId="154008C1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价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项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目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明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细</w:t>
            </w:r>
          </w:p>
        </w:tc>
      </w:tr>
      <w:tr w14:paraId="1DB6A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782" w:type="dxa"/>
            <w:vAlign w:val="center"/>
          </w:tcPr>
          <w:p w14:paraId="06C855B5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216" w:type="dxa"/>
            <w:vAlign w:val="center"/>
          </w:tcPr>
          <w:p w14:paraId="347D8A2D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内容</w:t>
            </w:r>
          </w:p>
        </w:tc>
        <w:tc>
          <w:tcPr>
            <w:tcW w:w="4841" w:type="dxa"/>
            <w:vAlign w:val="center"/>
          </w:tcPr>
          <w:p w14:paraId="717E8A34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聊城市眼院验光配镜有限公司训练仪及康复仪</w:t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t>采购项目</w:t>
            </w:r>
          </w:p>
        </w:tc>
      </w:tr>
      <w:tr w14:paraId="412E6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782" w:type="dxa"/>
            <w:vMerge w:val="restart"/>
            <w:vAlign w:val="center"/>
          </w:tcPr>
          <w:p w14:paraId="5D4509DB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1</w:t>
            </w:r>
          </w:p>
        </w:tc>
        <w:tc>
          <w:tcPr>
            <w:tcW w:w="3216" w:type="dxa"/>
            <w:vMerge w:val="restart"/>
            <w:vAlign w:val="center"/>
          </w:tcPr>
          <w:p w14:paraId="0E6B3F8D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hint="eastAsia" w:ascii="宋体" w:hAnsi="宋体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highlight w:val="none"/>
                <w:lang w:eastAsia="zh-CN"/>
              </w:rPr>
              <w:t>包一：</w:t>
            </w:r>
            <w:r>
              <w:rPr>
                <w:rFonts w:hint="eastAsia" w:ascii="宋体" w:hAnsi="宋体"/>
                <w:b w:val="0"/>
                <w:bCs w:val="0"/>
                <w:sz w:val="24"/>
                <w:highlight w:val="none"/>
                <w:lang w:val="en-US" w:eastAsia="zh-CN"/>
              </w:rPr>
              <w:t>多功能视力训练仪</w:t>
            </w:r>
          </w:p>
          <w:p w14:paraId="0C2CAA1D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highlight w:val="none"/>
                <w:lang w:eastAsia="zh-CN"/>
              </w:rPr>
              <w:t>报价</w:t>
            </w:r>
          </w:p>
        </w:tc>
        <w:tc>
          <w:tcPr>
            <w:tcW w:w="4841" w:type="dxa"/>
            <w:vAlign w:val="center"/>
          </w:tcPr>
          <w:p w14:paraId="2F81E6EF">
            <w:pPr>
              <w:spacing w:line="500" w:lineRule="exact"/>
              <w:ind w:firstLine="240" w:firstLineChars="100"/>
              <w:rPr>
                <w:rFonts w:hint="default" w:ascii="宋体" w:eastAsiaTheme="minorEastAsia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大写</w:t>
            </w:r>
            <w:r>
              <w:rPr>
                <w:rFonts w:hint="eastAsia" w:ascii="宋体" w:hAnsi="宋体"/>
                <w:sz w:val="24"/>
                <w:highlight w:val="none"/>
              </w:rPr>
              <w:t>：</w:t>
            </w:r>
            <w:r>
              <w:rPr>
                <w:rFonts w:hint="eastAsia" w:ascii="宋体" w:hAnsi="宋体"/>
                <w:sz w:val="24"/>
                <w:highlight w:val="none"/>
                <w:u w:val="single"/>
                <w:lang w:val="en-US" w:eastAsia="zh-CN"/>
              </w:rPr>
              <w:t xml:space="preserve">              </w:t>
            </w:r>
          </w:p>
          <w:p w14:paraId="2B6B5B6A">
            <w:pPr>
              <w:spacing w:line="500" w:lineRule="exact"/>
              <w:ind w:firstLine="240" w:firstLineChars="100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小写</w:t>
            </w:r>
            <w:r>
              <w:rPr>
                <w:rFonts w:hint="eastAsia" w:ascii="宋体" w:hAnsi="宋体"/>
                <w:sz w:val="24"/>
                <w:highlight w:val="none"/>
              </w:rPr>
              <w:t>：</w:t>
            </w:r>
            <w:r>
              <w:rPr>
                <w:rFonts w:hint="eastAsia" w:ascii="宋体" w:hAnsi="宋体"/>
                <w:sz w:val="24"/>
                <w:highlight w:val="none"/>
                <w:u w:val="single"/>
              </w:rPr>
              <w:t xml:space="preserve">          </w:t>
            </w:r>
            <w:r>
              <w:rPr>
                <w:rFonts w:ascii="宋体" w:hAnsi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highlight w:val="none"/>
                <w:u w:val="none"/>
                <w:lang w:eastAsia="zh-CN"/>
              </w:rPr>
              <w:t>万元</w:t>
            </w:r>
          </w:p>
        </w:tc>
      </w:tr>
      <w:tr w14:paraId="19210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782" w:type="dxa"/>
            <w:vMerge w:val="continue"/>
            <w:vAlign w:val="center"/>
          </w:tcPr>
          <w:p w14:paraId="12FF66ED">
            <w:pPr>
              <w:spacing w:line="5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16" w:type="dxa"/>
            <w:vMerge w:val="continue"/>
            <w:vAlign w:val="center"/>
          </w:tcPr>
          <w:p w14:paraId="5D179180">
            <w:pPr>
              <w:spacing w:line="50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4841" w:type="dxa"/>
            <w:vAlign w:val="center"/>
          </w:tcPr>
          <w:p w14:paraId="415B9002">
            <w:pPr>
              <w:spacing w:line="50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设备品牌、型号：</w:t>
            </w:r>
          </w:p>
        </w:tc>
      </w:tr>
      <w:tr w14:paraId="512DA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5B1BEC21">
            <w:pPr>
              <w:spacing w:line="500" w:lineRule="exact"/>
              <w:jc w:val="center"/>
              <w:rPr>
                <w:rFonts w:hint="eastAsia" w:ascii="宋体" w:hAnsi="宋体" w:eastAsiaTheme="minorEastAsia"/>
                <w:b/>
                <w:sz w:val="24"/>
                <w:lang w:val="en-US" w:eastAsia="zh-CN"/>
              </w:rPr>
            </w:pPr>
            <w:r>
              <w:rPr>
                <w:rFonts w:ascii="宋体" w:hAnsi="宋体"/>
                <w:b/>
                <w:sz w:val="24"/>
              </w:rPr>
              <w:t>2</w:t>
            </w:r>
          </w:p>
        </w:tc>
        <w:tc>
          <w:tcPr>
            <w:tcW w:w="3216" w:type="dxa"/>
            <w:vAlign w:val="center"/>
          </w:tcPr>
          <w:p w14:paraId="6EFD3CD7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付款方式是否满足</w:t>
            </w:r>
          </w:p>
        </w:tc>
        <w:tc>
          <w:tcPr>
            <w:tcW w:w="4841" w:type="dxa"/>
            <w:vAlign w:val="center"/>
          </w:tcPr>
          <w:p w14:paraId="6AA98313">
            <w:pPr>
              <w:spacing w:line="500" w:lineRule="exact"/>
              <w:ind w:firstLine="1200" w:firstLineChars="500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ascii="宋体"/>
                <w:sz w:val="24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是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  <w:lang w:eastAsia="zh-CN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否</w:t>
            </w:r>
          </w:p>
        </w:tc>
      </w:tr>
      <w:tr w14:paraId="1B69A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656517A4">
            <w:pPr>
              <w:spacing w:line="500" w:lineRule="exact"/>
              <w:jc w:val="center"/>
              <w:rPr>
                <w:rFonts w:hint="default" w:ascii="宋体"/>
                <w:b/>
                <w:sz w:val="24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lang w:val="en-US" w:eastAsia="zh-CN"/>
              </w:rPr>
              <w:t>3</w:t>
            </w:r>
          </w:p>
        </w:tc>
        <w:tc>
          <w:tcPr>
            <w:tcW w:w="3216" w:type="dxa"/>
            <w:vAlign w:val="center"/>
          </w:tcPr>
          <w:p w14:paraId="70F10938">
            <w:pPr>
              <w:pStyle w:val="2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交货期是否满足</w:t>
            </w:r>
          </w:p>
        </w:tc>
        <w:tc>
          <w:tcPr>
            <w:tcW w:w="4841" w:type="dxa"/>
            <w:vAlign w:val="center"/>
          </w:tcPr>
          <w:p w14:paraId="0AE56E99">
            <w:pPr>
              <w:spacing w:line="500" w:lineRule="exact"/>
              <w:ind w:firstLine="1200" w:firstLineChars="50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是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  <w:lang w:eastAsia="zh-CN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否</w:t>
            </w:r>
          </w:p>
        </w:tc>
      </w:tr>
      <w:tr w14:paraId="0EB2D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360FF832">
            <w:pPr>
              <w:spacing w:line="500" w:lineRule="exact"/>
              <w:jc w:val="center"/>
              <w:rPr>
                <w:rFonts w:hint="default" w:ascii="宋体"/>
                <w:b/>
                <w:sz w:val="24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3216" w:type="dxa"/>
            <w:vAlign w:val="center"/>
          </w:tcPr>
          <w:p w14:paraId="08F00A9F">
            <w:pPr>
              <w:pStyle w:val="2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质量保证要求是否满足</w:t>
            </w:r>
          </w:p>
        </w:tc>
        <w:tc>
          <w:tcPr>
            <w:tcW w:w="4841" w:type="dxa"/>
            <w:vAlign w:val="center"/>
          </w:tcPr>
          <w:p w14:paraId="36A66A29">
            <w:pPr>
              <w:spacing w:line="500" w:lineRule="exact"/>
              <w:ind w:firstLine="1200" w:firstLineChars="500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ascii="宋体"/>
                <w:sz w:val="24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是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  <w:lang w:eastAsia="zh-CN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否</w:t>
            </w:r>
          </w:p>
        </w:tc>
      </w:tr>
      <w:tr w14:paraId="77D85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37683E2C">
            <w:pPr>
              <w:spacing w:line="500" w:lineRule="exact"/>
              <w:jc w:val="center"/>
              <w:rPr>
                <w:rFonts w:hint="default" w:ascii="宋体"/>
                <w:b/>
                <w:sz w:val="24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lang w:val="en-US" w:eastAsia="zh-CN"/>
              </w:rPr>
              <w:t>6</w:t>
            </w:r>
          </w:p>
        </w:tc>
        <w:tc>
          <w:tcPr>
            <w:tcW w:w="8057" w:type="dxa"/>
            <w:gridSpan w:val="2"/>
            <w:vAlign w:val="center"/>
          </w:tcPr>
          <w:p w14:paraId="52D6471A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附配置清单</w:t>
            </w:r>
          </w:p>
        </w:tc>
      </w:tr>
    </w:tbl>
    <w:p w14:paraId="4F5829B5">
      <w:pPr>
        <w:spacing w:line="480" w:lineRule="auto"/>
        <w:ind w:firstLine="354" w:firstLineChars="147"/>
        <w:rPr>
          <w:rFonts w:ascii="宋体" w:cs="宋体"/>
          <w:b/>
          <w:sz w:val="24"/>
          <w:u w:val="single"/>
        </w:rPr>
      </w:pPr>
      <w:r>
        <w:rPr>
          <w:rFonts w:hint="eastAsia" w:ascii="宋体" w:hAnsi="宋体" w:cs="宋体"/>
          <w:b/>
          <w:sz w:val="24"/>
        </w:rPr>
        <w:t>供应商名称（盖章）</w:t>
      </w:r>
      <w:r>
        <w:rPr>
          <w:rFonts w:ascii="宋体" w:hAnsi="宋体" w:cs="宋体"/>
          <w:b/>
          <w:sz w:val="24"/>
        </w:rPr>
        <w:t xml:space="preserve"> </w:t>
      </w:r>
      <w:r>
        <w:rPr>
          <w:rFonts w:hint="eastAsia" w:ascii="宋体" w:hAnsi="宋体" w:cs="宋体"/>
          <w:b/>
          <w:sz w:val="24"/>
        </w:rPr>
        <w:t>：</w:t>
      </w:r>
    </w:p>
    <w:p w14:paraId="560FA44D">
      <w:pPr>
        <w:spacing w:line="480" w:lineRule="auto"/>
        <w:ind w:firstLine="354" w:firstLineChars="147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法定代表人或授权代表签字：</w:t>
      </w:r>
    </w:p>
    <w:p w14:paraId="39E4F311">
      <w:pPr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br w:type="page"/>
      </w:r>
    </w:p>
    <w:p w14:paraId="1338F84D">
      <w:pPr>
        <w:jc w:val="center"/>
        <w:rPr>
          <w:rFonts w:hint="eastAsia" w:eastAsia="宋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包二：视力康复仪报价表</w:t>
      </w:r>
    </w:p>
    <w:tbl>
      <w:tblPr>
        <w:tblStyle w:val="6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3216"/>
        <w:gridCol w:w="4841"/>
      </w:tblGrid>
      <w:tr w14:paraId="58B37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6" w:hRule="atLeast"/>
          <w:jc w:val="center"/>
        </w:trPr>
        <w:tc>
          <w:tcPr>
            <w:tcW w:w="8839" w:type="dxa"/>
            <w:gridSpan w:val="3"/>
            <w:vAlign w:val="center"/>
          </w:tcPr>
          <w:p w14:paraId="2CFC74B0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价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项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目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明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细</w:t>
            </w:r>
          </w:p>
        </w:tc>
      </w:tr>
      <w:tr w14:paraId="64D0C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782" w:type="dxa"/>
            <w:vAlign w:val="center"/>
          </w:tcPr>
          <w:p w14:paraId="1B354761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216" w:type="dxa"/>
            <w:vAlign w:val="center"/>
          </w:tcPr>
          <w:p w14:paraId="5F8258A2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内容</w:t>
            </w:r>
          </w:p>
        </w:tc>
        <w:tc>
          <w:tcPr>
            <w:tcW w:w="4841" w:type="dxa"/>
            <w:vAlign w:val="center"/>
          </w:tcPr>
          <w:p w14:paraId="33007A28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聊城市眼院验光配镜有限公司训练仪及康复仪</w:t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t>采购项目</w:t>
            </w:r>
          </w:p>
        </w:tc>
      </w:tr>
      <w:tr w14:paraId="2D9CD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782" w:type="dxa"/>
            <w:vMerge w:val="restart"/>
            <w:vAlign w:val="center"/>
          </w:tcPr>
          <w:p w14:paraId="339F0BCB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1</w:t>
            </w:r>
          </w:p>
        </w:tc>
        <w:tc>
          <w:tcPr>
            <w:tcW w:w="3216" w:type="dxa"/>
            <w:vMerge w:val="restart"/>
            <w:vAlign w:val="center"/>
          </w:tcPr>
          <w:p w14:paraId="527C0C80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hint="eastAsia" w:ascii="宋体" w:hAnsi="宋体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highlight w:val="none"/>
                <w:lang w:eastAsia="zh-CN"/>
              </w:rPr>
              <w:t>包二：</w:t>
            </w:r>
            <w:r>
              <w:rPr>
                <w:rFonts w:hint="eastAsia" w:ascii="宋体" w:hAnsi="宋体"/>
                <w:b w:val="0"/>
                <w:bCs w:val="0"/>
                <w:sz w:val="24"/>
                <w:highlight w:val="none"/>
                <w:lang w:val="en-US" w:eastAsia="zh-CN"/>
              </w:rPr>
              <w:t>视力康复仪</w:t>
            </w:r>
          </w:p>
          <w:p w14:paraId="412349E3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highlight w:val="none"/>
                <w:lang w:eastAsia="zh-CN"/>
              </w:rPr>
              <w:t>报价</w:t>
            </w:r>
          </w:p>
        </w:tc>
        <w:tc>
          <w:tcPr>
            <w:tcW w:w="4841" w:type="dxa"/>
            <w:vAlign w:val="center"/>
          </w:tcPr>
          <w:p w14:paraId="19DF4CB4">
            <w:pPr>
              <w:spacing w:line="500" w:lineRule="exact"/>
              <w:ind w:firstLine="240" w:firstLineChars="100"/>
              <w:rPr>
                <w:rFonts w:hint="default" w:ascii="宋体" w:eastAsiaTheme="minorEastAsia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大写</w:t>
            </w:r>
            <w:r>
              <w:rPr>
                <w:rFonts w:hint="eastAsia" w:ascii="宋体" w:hAnsi="宋体"/>
                <w:sz w:val="24"/>
                <w:highlight w:val="none"/>
              </w:rPr>
              <w:t>：</w:t>
            </w:r>
            <w:r>
              <w:rPr>
                <w:rFonts w:hint="eastAsia" w:ascii="宋体" w:hAnsi="宋体"/>
                <w:sz w:val="24"/>
                <w:highlight w:val="none"/>
                <w:u w:val="single"/>
                <w:lang w:val="en-US" w:eastAsia="zh-CN"/>
              </w:rPr>
              <w:t xml:space="preserve">              </w:t>
            </w:r>
          </w:p>
          <w:p w14:paraId="6DD6AC45">
            <w:pPr>
              <w:spacing w:line="500" w:lineRule="exact"/>
              <w:ind w:firstLine="240" w:firstLineChars="100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小写</w:t>
            </w:r>
            <w:r>
              <w:rPr>
                <w:rFonts w:hint="eastAsia" w:ascii="宋体" w:hAnsi="宋体"/>
                <w:sz w:val="24"/>
                <w:highlight w:val="none"/>
              </w:rPr>
              <w:t>：</w:t>
            </w:r>
            <w:r>
              <w:rPr>
                <w:rFonts w:hint="eastAsia" w:ascii="宋体" w:hAnsi="宋体"/>
                <w:sz w:val="24"/>
                <w:highlight w:val="none"/>
                <w:u w:val="single"/>
              </w:rPr>
              <w:t xml:space="preserve">          </w:t>
            </w:r>
            <w:r>
              <w:rPr>
                <w:rFonts w:ascii="宋体" w:hAnsi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highlight w:val="none"/>
                <w:u w:val="none"/>
                <w:lang w:eastAsia="zh-CN"/>
              </w:rPr>
              <w:t>万元</w:t>
            </w:r>
          </w:p>
        </w:tc>
      </w:tr>
      <w:tr w14:paraId="27D7D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782" w:type="dxa"/>
            <w:vMerge w:val="continue"/>
            <w:vAlign w:val="center"/>
          </w:tcPr>
          <w:p w14:paraId="32A9DB27">
            <w:pPr>
              <w:spacing w:line="5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16" w:type="dxa"/>
            <w:vMerge w:val="continue"/>
            <w:vAlign w:val="center"/>
          </w:tcPr>
          <w:p w14:paraId="79A71D48">
            <w:pPr>
              <w:spacing w:line="50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4841" w:type="dxa"/>
            <w:vAlign w:val="center"/>
          </w:tcPr>
          <w:p w14:paraId="0E64934A">
            <w:pPr>
              <w:spacing w:line="50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设备品牌、型号：</w:t>
            </w:r>
          </w:p>
        </w:tc>
      </w:tr>
      <w:tr w14:paraId="425D0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1EB15EBF">
            <w:pPr>
              <w:spacing w:line="500" w:lineRule="exact"/>
              <w:jc w:val="center"/>
              <w:rPr>
                <w:rFonts w:hint="eastAsia" w:ascii="宋体" w:hAnsi="宋体" w:eastAsiaTheme="minorEastAsia"/>
                <w:b/>
                <w:sz w:val="24"/>
                <w:lang w:val="en-US" w:eastAsia="zh-CN"/>
              </w:rPr>
            </w:pPr>
            <w:r>
              <w:rPr>
                <w:rFonts w:ascii="宋体" w:hAnsi="宋体"/>
                <w:b/>
                <w:sz w:val="24"/>
              </w:rPr>
              <w:t>2</w:t>
            </w:r>
          </w:p>
        </w:tc>
        <w:tc>
          <w:tcPr>
            <w:tcW w:w="3216" w:type="dxa"/>
            <w:vAlign w:val="center"/>
          </w:tcPr>
          <w:p w14:paraId="543D1AFF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付款方式是否满足</w:t>
            </w:r>
          </w:p>
        </w:tc>
        <w:tc>
          <w:tcPr>
            <w:tcW w:w="4841" w:type="dxa"/>
            <w:vAlign w:val="center"/>
          </w:tcPr>
          <w:p w14:paraId="25FCFC38">
            <w:pPr>
              <w:spacing w:line="500" w:lineRule="exact"/>
              <w:ind w:firstLine="1200" w:firstLineChars="500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ascii="宋体"/>
                <w:sz w:val="24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是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  <w:lang w:eastAsia="zh-CN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否</w:t>
            </w:r>
            <w:bookmarkStart w:id="0" w:name="_GoBack"/>
            <w:bookmarkEnd w:id="0"/>
          </w:p>
        </w:tc>
      </w:tr>
      <w:tr w14:paraId="4A0AF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6986A640">
            <w:pPr>
              <w:spacing w:line="500" w:lineRule="exact"/>
              <w:jc w:val="center"/>
              <w:rPr>
                <w:rFonts w:hint="default" w:ascii="宋体"/>
                <w:b/>
                <w:sz w:val="24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lang w:val="en-US" w:eastAsia="zh-CN"/>
              </w:rPr>
              <w:t>3</w:t>
            </w:r>
          </w:p>
        </w:tc>
        <w:tc>
          <w:tcPr>
            <w:tcW w:w="3216" w:type="dxa"/>
            <w:vAlign w:val="center"/>
          </w:tcPr>
          <w:p w14:paraId="7E72E2AF">
            <w:pPr>
              <w:pStyle w:val="2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交货期是否满足</w:t>
            </w:r>
          </w:p>
        </w:tc>
        <w:tc>
          <w:tcPr>
            <w:tcW w:w="4841" w:type="dxa"/>
            <w:vAlign w:val="center"/>
          </w:tcPr>
          <w:p w14:paraId="180EC8F5">
            <w:pPr>
              <w:spacing w:line="500" w:lineRule="exact"/>
              <w:ind w:firstLine="1200" w:firstLineChars="50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是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  <w:lang w:eastAsia="zh-CN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否</w:t>
            </w:r>
          </w:p>
        </w:tc>
      </w:tr>
      <w:tr w14:paraId="324EA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069A8F7E">
            <w:pPr>
              <w:spacing w:line="500" w:lineRule="exact"/>
              <w:jc w:val="center"/>
              <w:rPr>
                <w:rFonts w:hint="default" w:ascii="宋体"/>
                <w:b/>
                <w:sz w:val="24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3216" w:type="dxa"/>
            <w:vAlign w:val="center"/>
          </w:tcPr>
          <w:p w14:paraId="4A824AD4">
            <w:pPr>
              <w:pStyle w:val="2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质量保证要求是否满足</w:t>
            </w:r>
          </w:p>
        </w:tc>
        <w:tc>
          <w:tcPr>
            <w:tcW w:w="4841" w:type="dxa"/>
            <w:vAlign w:val="center"/>
          </w:tcPr>
          <w:p w14:paraId="6B3585FC">
            <w:pPr>
              <w:spacing w:line="500" w:lineRule="exact"/>
              <w:ind w:firstLine="1200" w:firstLineChars="500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ascii="宋体"/>
                <w:sz w:val="24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是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  <w:lang w:eastAsia="zh-CN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否</w:t>
            </w:r>
          </w:p>
        </w:tc>
      </w:tr>
      <w:tr w14:paraId="397CE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62065446">
            <w:pPr>
              <w:spacing w:line="500" w:lineRule="exact"/>
              <w:jc w:val="center"/>
              <w:rPr>
                <w:rFonts w:hint="default" w:ascii="宋体"/>
                <w:b/>
                <w:sz w:val="24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lang w:val="en-US" w:eastAsia="zh-CN"/>
              </w:rPr>
              <w:t>6</w:t>
            </w:r>
          </w:p>
        </w:tc>
        <w:tc>
          <w:tcPr>
            <w:tcW w:w="8057" w:type="dxa"/>
            <w:gridSpan w:val="2"/>
            <w:vAlign w:val="center"/>
          </w:tcPr>
          <w:p w14:paraId="79E0B85D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附配置清单</w:t>
            </w:r>
          </w:p>
        </w:tc>
      </w:tr>
    </w:tbl>
    <w:p w14:paraId="09AA6225">
      <w:pPr>
        <w:spacing w:line="480" w:lineRule="auto"/>
        <w:ind w:firstLine="354" w:firstLineChars="147"/>
        <w:rPr>
          <w:rFonts w:ascii="宋体" w:cs="宋体"/>
          <w:b/>
          <w:sz w:val="24"/>
          <w:u w:val="single"/>
        </w:rPr>
      </w:pPr>
      <w:r>
        <w:rPr>
          <w:rFonts w:hint="eastAsia" w:ascii="宋体" w:hAnsi="宋体" w:cs="宋体"/>
          <w:b/>
          <w:sz w:val="24"/>
        </w:rPr>
        <w:t>供应商名称（盖章）</w:t>
      </w:r>
      <w:r>
        <w:rPr>
          <w:rFonts w:ascii="宋体" w:hAnsi="宋体" w:cs="宋体"/>
          <w:b/>
          <w:sz w:val="24"/>
        </w:rPr>
        <w:t xml:space="preserve"> </w:t>
      </w:r>
      <w:r>
        <w:rPr>
          <w:rFonts w:hint="eastAsia" w:ascii="宋体" w:hAnsi="宋体" w:cs="宋体"/>
          <w:b/>
          <w:sz w:val="24"/>
        </w:rPr>
        <w:t>：</w:t>
      </w:r>
    </w:p>
    <w:p w14:paraId="0F9BE944">
      <w:pPr>
        <w:spacing w:line="480" w:lineRule="auto"/>
        <w:ind w:firstLine="354" w:firstLineChars="147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法定代表人或授权代表签字：</w:t>
      </w:r>
    </w:p>
    <w:p w14:paraId="381974C7">
      <w:pPr>
        <w:pStyle w:val="2"/>
        <w:rPr>
          <w:rFonts w:hint="eastAsia"/>
        </w:rPr>
      </w:pPr>
    </w:p>
    <w:p w14:paraId="45F83A08"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M2ZhZTEwNDlkYWNkNGI0MTU4NzYyNGM3NGYwZTQifQ=="/>
  </w:docVars>
  <w:rsids>
    <w:rsidRoot w:val="00000000"/>
    <w:rsid w:val="004D2176"/>
    <w:rsid w:val="02A227A1"/>
    <w:rsid w:val="046D5CD0"/>
    <w:rsid w:val="04BF4C64"/>
    <w:rsid w:val="04FE4B79"/>
    <w:rsid w:val="05D615C1"/>
    <w:rsid w:val="06206E7E"/>
    <w:rsid w:val="072C5EA8"/>
    <w:rsid w:val="092D50C7"/>
    <w:rsid w:val="0A7C50CD"/>
    <w:rsid w:val="0DDC3A38"/>
    <w:rsid w:val="0EDB6D55"/>
    <w:rsid w:val="0F077FA2"/>
    <w:rsid w:val="0F221A78"/>
    <w:rsid w:val="13546543"/>
    <w:rsid w:val="135D2041"/>
    <w:rsid w:val="143847E8"/>
    <w:rsid w:val="16F70EB5"/>
    <w:rsid w:val="191A5004"/>
    <w:rsid w:val="1A313A8E"/>
    <w:rsid w:val="1F352F93"/>
    <w:rsid w:val="21E6036C"/>
    <w:rsid w:val="226A0DA0"/>
    <w:rsid w:val="28920DC2"/>
    <w:rsid w:val="28E924BD"/>
    <w:rsid w:val="2C8A649C"/>
    <w:rsid w:val="2D6825AD"/>
    <w:rsid w:val="2E4A53FC"/>
    <w:rsid w:val="31481E02"/>
    <w:rsid w:val="32BE6D34"/>
    <w:rsid w:val="332A453A"/>
    <w:rsid w:val="34C719E7"/>
    <w:rsid w:val="374A05A7"/>
    <w:rsid w:val="384D42A5"/>
    <w:rsid w:val="39BC6D57"/>
    <w:rsid w:val="3A451DB4"/>
    <w:rsid w:val="3C0A781C"/>
    <w:rsid w:val="3D532DBE"/>
    <w:rsid w:val="411E653D"/>
    <w:rsid w:val="413831CE"/>
    <w:rsid w:val="42E842E2"/>
    <w:rsid w:val="49750DC6"/>
    <w:rsid w:val="4B5F07FC"/>
    <w:rsid w:val="4C1C20FA"/>
    <w:rsid w:val="4EAF450E"/>
    <w:rsid w:val="51A234FE"/>
    <w:rsid w:val="52A907F9"/>
    <w:rsid w:val="54901979"/>
    <w:rsid w:val="59803AD5"/>
    <w:rsid w:val="5CDE7853"/>
    <w:rsid w:val="5D6773B1"/>
    <w:rsid w:val="5EB532BF"/>
    <w:rsid w:val="606856F7"/>
    <w:rsid w:val="638D3554"/>
    <w:rsid w:val="641F4E2B"/>
    <w:rsid w:val="64A51E4B"/>
    <w:rsid w:val="66652D12"/>
    <w:rsid w:val="6675282C"/>
    <w:rsid w:val="68A652DE"/>
    <w:rsid w:val="6C222C55"/>
    <w:rsid w:val="6C6D117C"/>
    <w:rsid w:val="6C777954"/>
    <w:rsid w:val="6C7A7016"/>
    <w:rsid w:val="6CBD632F"/>
    <w:rsid w:val="6D277BDE"/>
    <w:rsid w:val="6EDC65DD"/>
    <w:rsid w:val="6F1B5AEC"/>
    <w:rsid w:val="701C5563"/>
    <w:rsid w:val="7133708A"/>
    <w:rsid w:val="715576D5"/>
    <w:rsid w:val="72A5086F"/>
    <w:rsid w:val="73AE23F9"/>
    <w:rsid w:val="74995C85"/>
    <w:rsid w:val="777E1F3E"/>
    <w:rsid w:val="78C57A52"/>
    <w:rsid w:val="7A2C2C21"/>
    <w:rsid w:val="7B5F033E"/>
    <w:rsid w:val="7C245F3E"/>
    <w:rsid w:val="7D0E78F4"/>
    <w:rsid w:val="7D6363DE"/>
    <w:rsid w:val="7E076F8E"/>
    <w:rsid w:val="7FAF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unhideWhenUsed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2"/>
      <w:sz w:val="28"/>
      <w:szCs w:val="28"/>
      <w:lang w:val="en-US" w:eastAsia="zh-CN" w:bidi="ar"/>
    </w:rPr>
  </w:style>
  <w:style w:type="paragraph" w:styleId="3">
    <w:name w:val="Plain Text"/>
    <w:basedOn w:val="1"/>
    <w:qFormat/>
    <w:uiPriority w:val="0"/>
    <w:rPr>
      <w:rFonts w:hAnsi="Courier New" w:cs="Courier New" w:asciiTheme="minorEastAsia" w:eastAsiaTheme="minorEastAsia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754</Words>
  <Characters>797</Characters>
  <Lines>0</Lines>
  <Paragraphs>0</Paragraphs>
  <TotalTime>13</TotalTime>
  <ScaleCrop>false</ScaleCrop>
  <LinksUpToDate>false</LinksUpToDate>
  <CharactersWithSpaces>856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2022-05-16T08:55:00Z</dcterms:created>
  <dc:creator>Administrator.BF-20200609AMBW</dc:creator>
  <cp:lastModifiedBy>张朋</cp:lastModifiedBy>
  <cp:lastPrinted>2023-07-13T07:20:00Z</cp:lastPrinted>
  <dcterms:modified xsi:type="dcterms:W3CDTF">2026-08-06T01:16:44Z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297FD9190EE940ED805E5EE84FC140E8_13</vt:lpwstr>
  </property>
  <property fmtid="{D5CDD505-2E9C-101B-9397-08002B2CF9AE}" pid="4" name="KSOTemplateDocerSaveRecord">
    <vt:lpwstr>eyJoZGlkIjoiYjAxNTNjYmQ3M2IxZGYyZmFmOWFjMzgwYWRiMGZlM2UiLCJ1c2VySWQiOiIxNzU4Njk3MjI1In0=</vt:lpwstr>
  </property>
</Properties>
</file>